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D2" w:rsidRPr="00E57EFC" w:rsidRDefault="000103F7" w:rsidP="001A0BD2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Neue </w:t>
      </w:r>
      <w:r w:rsidR="0041289A">
        <w:rPr>
          <w:sz w:val="22"/>
          <w:szCs w:val="22"/>
        </w:rPr>
        <w:t>Outdoor-Pflanzgefäß</w:t>
      </w:r>
      <w:r>
        <w:rPr>
          <w:sz w:val="22"/>
          <w:szCs w:val="22"/>
        </w:rPr>
        <w:t>e</w:t>
      </w:r>
    </w:p>
    <w:p w:rsidR="001A0BD2" w:rsidRPr="00E57EFC" w:rsidRDefault="001A0BD2" w:rsidP="001A0BD2">
      <w:pPr>
        <w:rPr>
          <w:sz w:val="22"/>
          <w:szCs w:val="22"/>
        </w:rPr>
      </w:pPr>
    </w:p>
    <w:p w:rsidR="001A0BD2" w:rsidRPr="00DC04BE" w:rsidRDefault="00186EC1" w:rsidP="001A0BD2">
      <w:pPr>
        <w:pStyle w:val="berschrift2"/>
        <w:rPr>
          <w:b/>
          <w:color w:val="000000" w:themeColor="text1"/>
        </w:rPr>
      </w:pPr>
      <w:r>
        <w:rPr>
          <w:b/>
        </w:rPr>
        <w:t>C-</w:t>
      </w:r>
      <w:r w:rsidR="001A0BD2">
        <w:rPr>
          <w:b/>
        </w:rPr>
        <w:t xml:space="preserve">Cube von </w:t>
      </w:r>
      <w:proofErr w:type="spellStart"/>
      <w:r w:rsidR="001A0BD2" w:rsidRPr="00DC04BE">
        <w:rPr>
          <w:b/>
          <w:color w:val="000000" w:themeColor="text1"/>
        </w:rPr>
        <w:t>Scheurich</w:t>
      </w:r>
      <w:proofErr w:type="spellEnd"/>
    </w:p>
    <w:p w:rsidR="001A0BD2" w:rsidRPr="00DC04BE" w:rsidRDefault="001A0BD2" w:rsidP="001A0BD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41289A" w:rsidRPr="00DC04BE" w:rsidRDefault="001A0BD2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  <w:r w:rsidRPr="00DC04BE">
        <w:rPr>
          <w:rFonts w:cs="Arial"/>
          <w:color w:val="000000" w:themeColor="text1"/>
          <w:sz w:val="22"/>
          <w:szCs w:val="22"/>
        </w:rPr>
        <w:t>Mit d</w:t>
      </w:r>
      <w:r w:rsidR="000A2CC5" w:rsidRPr="00DC04BE">
        <w:rPr>
          <w:rFonts w:cs="Arial"/>
          <w:color w:val="000000" w:themeColor="text1"/>
          <w:sz w:val="22"/>
          <w:szCs w:val="22"/>
        </w:rPr>
        <w:t>em</w:t>
      </w:r>
      <w:r w:rsidR="001D196C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186EC1" w:rsidRPr="00DC04BE">
        <w:rPr>
          <w:rFonts w:cs="Arial"/>
          <w:color w:val="000000" w:themeColor="text1"/>
          <w:sz w:val="22"/>
          <w:szCs w:val="22"/>
        </w:rPr>
        <w:t xml:space="preserve">C-Cube </w:t>
      </w:r>
      <w:r w:rsidR="00F45E2F" w:rsidRPr="00DC04BE">
        <w:rPr>
          <w:rFonts w:cs="Arial"/>
          <w:color w:val="000000" w:themeColor="text1"/>
          <w:sz w:val="22"/>
          <w:szCs w:val="22"/>
        </w:rPr>
        <w:t>hat</w:t>
      </w:r>
      <w:r w:rsidR="00186EC1" w:rsidRPr="00DC04BE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186EC1" w:rsidRPr="00DC04BE">
        <w:rPr>
          <w:rFonts w:cs="Arial"/>
          <w:color w:val="000000" w:themeColor="text1"/>
          <w:sz w:val="22"/>
          <w:szCs w:val="22"/>
        </w:rPr>
        <w:t>Scheurich</w:t>
      </w:r>
      <w:proofErr w:type="spellEnd"/>
      <w:r w:rsidR="00186EC1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8F136C" w:rsidRPr="00DC04BE">
        <w:rPr>
          <w:rFonts w:cs="Arial"/>
          <w:color w:val="000000" w:themeColor="text1"/>
          <w:sz w:val="22"/>
          <w:szCs w:val="22"/>
        </w:rPr>
        <w:t>das</w:t>
      </w:r>
      <w:r w:rsidRPr="00DC04BE">
        <w:rPr>
          <w:rFonts w:cs="Arial"/>
          <w:color w:val="000000" w:themeColor="text1"/>
          <w:sz w:val="22"/>
          <w:szCs w:val="22"/>
        </w:rPr>
        <w:t xml:space="preserve"> e</w:t>
      </w:r>
      <w:r w:rsidR="008F136C" w:rsidRPr="00DC04BE">
        <w:rPr>
          <w:rFonts w:cs="Arial"/>
          <w:color w:val="000000" w:themeColor="text1"/>
          <w:sz w:val="22"/>
          <w:szCs w:val="22"/>
        </w:rPr>
        <w:t>rfolgreiche Outdoor-Sortiment</w:t>
      </w:r>
      <w:r w:rsidR="000103F7" w:rsidRPr="00DC04BE">
        <w:rPr>
          <w:rFonts w:cs="Arial"/>
          <w:color w:val="000000" w:themeColor="text1"/>
          <w:sz w:val="22"/>
          <w:szCs w:val="22"/>
        </w:rPr>
        <w:t xml:space="preserve"> um </w:t>
      </w:r>
      <w:r w:rsidR="000A2CC5" w:rsidRPr="00DC04BE">
        <w:rPr>
          <w:rFonts w:cs="Arial"/>
          <w:color w:val="000000" w:themeColor="text1"/>
          <w:sz w:val="22"/>
          <w:szCs w:val="22"/>
        </w:rPr>
        <w:t>attraktive</w:t>
      </w:r>
      <w:r w:rsidR="00D625FA" w:rsidRPr="00DC04BE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625FA" w:rsidRPr="00DC04BE">
        <w:rPr>
          <w:rFonts w:cs="Arial"/>
          <w:color w:val="000000" w:themeColor="text1"/>
          <w:sz w:val="22"/>
          <w:szCs w:val="22"/>
        </w:rPr>
        <w:t>Pflanz</w:t>
      </w:r>
      <w:r w:rsidR="00F45E2F" w:rsidRPr="00DC04BE">
        <w:rPr>
          <w:rFonts w:cs="Arial"/>
          <w:color w:val="000000" w:themeColor="text1"/>
          <w:sz w:val="22"/>
          <w:szCs w:val="22"/>
        </w:rPr>
        <w:softHyphen/>
      </w:r>
      <w:r w:rsidR="00D625FA" w:rsidRPr="00DC04BE">
        <w:rPr>
          <w:rFonts w:cs="Arial"/>
          <w:color w:val="000000" w:themeColor="text1"/>
          <w:sz w:val="22"/>
          <w:szCs w:val="22"/>
        </w:rPr>
        <w:t>gefäße</w:t>
      </w:r>
      <w:proofErr w:type="spellEnd"/>
      <w:r w:rsidR="000A2CC5" w:rsidRPr="00DC04BE">
        <w:rPr>
          <w:rFonts w:cs="Arial"/>
          <w:color w:val="000000" w:themeColor="text1"/>
          <w:sz w:val="22"/>
          <w:szCs w:val="22"/>
        </w:rPr>
        <w:t xml:space="preserve"> in </w:t>
      </w:r>
      <w:r w:rsidR="00A76F91" w:rsidRPr="00DC04BE">
        <w:rPr>
          <w:rFonts w:cs="Arial"/>
          <w:color w:val="000000" w:themeColor="text1"/>
          <w:sz w:val="22"/>
          <w:szCs w:val="22"/>
        </w:rPr>
        <w:t>quadratischer F</w:t>
      </w:r>
      <w:r w:rsidR="000A2CC5" w:rsidRPr="00DC04BE">
        <w:rPr>
          <w:rFonts w:cs="Arial"/>
          <w:color w:val="000000" w:themeColor="text1"/>
          <w:sz w:val="22"/>
          <w:szCs w:val="22"/>
        </w:rPr>
        <w:t>orm</w:t>
      </w:r>
      <w:r w:rsidR="00F45E2F" w:rsidRPr="00DC04BE">
        <w:rPr>
          <w:rFonts w:cs="Arial"/>
          <w:color w:val="000000" w:themeColor="text1"/>
          <w:sz w:val="22"/>
          <w:szCs w:val="22"/>
        </w:rPr>
        <w:t xml:space="preserve"> erweitert</w:t>
      </w:r>
      <w:r w:rsidR="002B0B1E" w:rsidRPr="00DC04BE">
        <w:rPr>
          <w:rFonts w:cs="Arial"/>
          <w:color w:val="000000" w:themeColor="text1"/>
          <w:sz w:val="22"/>
          <w:szCs w:val="22"/>
        </w:rPr>
        <w:t xml:space="preserve">. </w:t>
      </w:r>
      <w:r w:rsidR="000103F7" w:rsidRPr="00DC04BE">
        <w:rPr>
          <w:rFonts w:cs="Arial"/>
          <w:color w:val="000000" w:themeColor="text1"/>
          <w:sz w:val="22"/>
          <w:szCs w:val="22"/>
        </w:rPr>
        <w:t xml:space="preserve">Bei </w:t>
      </w:r>
      <w:r w:rsidR="00F45E2F" w:rsidRPr="00DC04BE">
        <w:rPr>
          <w:rFonts w:cs="Arial"/>
          <w:color w:val="000000" w:themeColor="text1"/>
          <w:sz w:val="22"/>
          <w:szCs w:val="22"/>
        </w:rPr>
        <w:t>der Serie</w:t>
      </w:r>
      <w:r w:rsidR="0098551C" w:rsidRPr="00DC04BE">
        <w:rPr>
          <w:rFonts w:cs="Arial"/>
          <w:color w:val="000000" w:themeColor="text1"/>
          <w:sz w:val="22"/>
          <w:szCs w:val="22"/>
        </w:rPr>
        <w:t xml:space="preserve"> mit der charakteristischen </w:t>
      </w:r>
      <w:r w:rsidR="00363FC9" w:rsidRPr="00DC04BE">
        <w:rPr>
          <w:rFonts w:cs="Arial"/>
          <w:color w:val="000000" w:themeColor="text1"/>
          <w:sz w:val="22"/>
          <w:szCs w:val="22"/>
        </w:rPr>
        <w:t>Beton-</w:t>
      </w:r>
      <w:r w:rsidR="003B04A4" w:rsidRPr="00DC04BE">
        <w:rPr>
          <w:rFonts w:cs="Arial"/>
          <w:color w:val="000000" w:themeColor="text1"/>
          <w:sz w:val="22"/>
          <w:szCs w:val="22"/>
        </w:rPr>
        <w:t>Optik</w:t>
      </w:r>
      <w:r w:rsidR="0098551C" w:rsidRPr="00DC04BE">
        <w:rPr>
          <w:rFonts w:cs="Arial"/>
          <w:color w:val="000000" w:themeColor="text1"/>
          <w:sz w:val="22"/>
          <w:szCs w:val="22"/>
        </w:rPr>
        <w:t xml:space="preserve"> ist der Name Programm: Das „C“ steht für </w:t>
      </w:r>
      <w:proofErr w:type="spellStart"/>
      <w:r w:rsidR="0098551C" w:rsidRPr="00DC04BE">
        <w:rPr>
          <w:rFonts w:cs="Arial"/>
          <w:color w:val="000000" w:themeColor="text1"/>
          <w:sz w:val="22"/>
          <w:szCs w:val="22"/>
        </w:rPr>
        <w:t>concrete</w:t>
      </w:r>
      <w:proofErr w:type="spellEnd"/>
      <w:r w:rsidR="0098551C" w:rsidRPr="00DC04BE">
        <w:rPr>
          <w:rFonts w:cs="Arial"/>
          <w:color w:val="000000" w:themeColor="text1"/>
          <w:sz w:val="22"/>
          <w:szCs w:val="22"/>
        </w:rPr>
        <w:t xml:space="preserve">, der englischen Bezeichnung für Beton. </w:t>
      </w:r>
      <w:r w:rsidR="00F45E2F" w:rsidRPr="00DC04BE">
        <w:rPr>
          <w:rFonts w:cs="Arial"/>
          <w:color w:val="000000" w:themeColor="text1"/>
          <w:sz w:val="22"/>
          <w:szCs w:val="22"/>
        </w:rPr>
        <w:t>C-Cube</w:t>
      </w:r>
      <w:r w:rsidR="002B0B1E" w:rsidRPr="00DC04BE">
        <w:rPr>
          <w:rFonts w:cs="Arial"/>
          <w:color w:val="000000" w:themeColor="text1"/>
          <w:sz w:val="22"/>
          <w:szCs w:val="22"/>
        </w:rPr>
        <w:t xml:space="preserve"> zeichnet </w:t>
      </w:r>
      <w:r w:rsidR="00404D2C" w:rsidRPr="00DC04BE">
        <w:rPr>
          <w:rFonts w:cs="Arial"/>
          <w:color w:val="000000" w:themeColor="text1"/>
          <w:sz w:val="22"/>
          <w:szCs w:val="22"/>
        </w:rPr>
        <w:t>sich durch moderne</w:t>
      </w:r>
      <w:r w:rsidR="002E5C10" w:rsidRPr="00DC04BE">
        <w:rPr>
          <w:rFonts w:cs="Arial"/>
          <w:color w:val="000000" w:themeColor="text1"/>
          <w:sz w:val="22"/>
          <w:szCs w:val="22"/>
        </w:rPr>
        <w:t>s</w:t>
      </w:r>
      <w:r w:rsidR="00186EC1" w:rsidRPr="00DC04BE">
        <w:rPr>
          <w:rFonts w:cs="Arial"/>
          <w:color w:val="000000" w:themeColor="text1"/>
          <w:sz w:val="22"/>
          <w:szCs w:val="22"/>
        </w:rPr>
        <w:t xml:space="preserve"> Kunststoff-Design und hochwertige Verarbeitung</w:t>
      </w:r>
      <w:r w:rsidR="00CC550A" w:rsidRPr="00DC04BE">
        <w:rPr>
          <w:rFonts w:cs="Arial"/>
          <w:color w:val="000000" w:themeColor="text1"/>
          <w:sz w:val="22"/>
          <w:szCs w:val="22"/>
        </w:rPr>
        <w:t xml:space="preserve"> „Made in Germany“</w:t>
      </w:r>
      <w:r w:rsidR="00E67610" w:rsidRPr="00DC04BE">
        <w:rPr>
          <w:rFonts w:cs="Arial"/>
          <w:color w:val="000000" w:themeColor="text1"/>
          <w:sz w:val="22"/>
          <w:szCs w:val="22"/>
        </w:rPr>
        <w:t xml:space="preserve"> aus</w:t>
      </w:r>
      <w:r w:rsidR="00186EC1" w:rsidRPr="00DC04BE">
        <w:rPr>
          <w:rFonts w:cs="Arial"/>
          <w:color w:val="000000" w:themeColor="text1"/>
          <w:sz w:val="22"/>
          <w:szCs w:val="22"/>
        </w:rPr>
        <w:t>.</w:t>
      </w:r>
      <w:r w:rsidR="0041289A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A76F91" w:rsidRPr="00DC04BE">
        <w:rPr>
          <w:rFonts w:cs="Arial"/>
          <w:color w:val="000000" w:themeColor="text1"/>
          <w:sz w:val="22"/>
          <w:szCs w:val="22"/>
        </w:rPr>
        <w:t>Darüber hinaus</w:t>
      </w:r>
      <w:r w:rsidR="00CC550A" w:rsidRPr="00DC04BE">
        <w:rPr>
          <w:rFonts w:cs="Arial"/>
          <w:color w:val="000000" w:themeColor="text1"/>
          <w:sz w:val="22"/>
          <w:szCs w:val="22"/>
        </w:rPr>
        <w:t xml:space="preserve"> eröffnet der </w:t>
      </w:r>
      <w:r w:rsidR="00404D2C" w:rsidRPr="00DC04BE">
        <w:rPr>
          <w:rFonts w:cs="Arial"/>
          <w:color w:val="000000" w:themeColor="text1"/>
          <w:sz w:val="22"/>
          <w:szCs w:val="22"/>
        </w:rPr>
        <w:t>geradlinige und</w:t>
      </w:r>
      <w:r w:rsidR="00B6044F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2F65C2" w:rsidRPr="00DC04BE">
        <w:rPr>
          <w:rFonts w:cs="Arial"/>
          <w:color w:val="000000" w:themeColor="text1"/>
          <w:sz w:val="22"/>
          <w:szCs w:val="22"/>
        </w:rPr>
        <w:t xml:space="preserve">stapelbare </w:t>
      </w:r>
      <w:r w:rsidR="002B0B1E" w:rsidRPr="00DC04BE">
        <w:rPr>
          <w:rFonts w:cs="Arial"/>
          <w:color w:val="000000" w:themeColor="text1"/>
          <w:sz w:val="22"/>
          <w:szCs w:val="22"/>
        </w:rPr>
        <w:t>C-Cube</w:t>
      </w:r>
      <w:r w:rsidR="00CC550A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0A2CC5" w:rsidRPr="00DC04BE">
        <w:rPr>
          <w:rFonts w:cs="Arial"/>
          <w:color w:val="000000" w:themeColor="text1"/>
          <w:sz w:val="22"/>
          <w:szCs w:val="22"/>
        </w:rPr>
        <w:t>ganz neue</w:t>
      </w:r>
      <w:r w:rsidR="0041289A" w:rsidRPr="00DC04BE">
        <w:rPr>
          <w:rFonts w:cs="Arial"/>
          <w:color w:val="000000" w:themeColor="text1"/>
          <w:sz w:val="22"/>
          <w:szCs w:val="22"/>
        </w:rPr>
        <w:t xml:space="preserve"> Dimensione</w:t>
      </w:r>
      <w:r w:rsidR="000A2CC5" w:rsidRPr="00DC04BE">
        <w:rPr>
          <w:rFonts w:cs="Arial"/>
          <w:color w:val="000000" w:themeColor="text1"/>
          <w:sz w:val="22"/>
          <w:szCs w:val="22"/>
        </w:rPr>
        <w:t>n bei der Ga</w:t>
      </w:r>
      <w:r w:rsidR="00CC550A" w:rsidRPr="00DC04BE">
        <w:rPr>
          <w:rFonts w:cs="Arial"/>
          <w:color w:val="000000" w:themeColor="text1"/>
          <w:sz w:val="22"/>
          <w:szCs w:val="22"/>
        </w:rPr>
        <w:t xml:space="preserve">rtengestaltung: </w:t>
      </w:r>
      <w:r w:rsidR="00D625FA" w:rsidRPr="00DC04BE">
        <w:rPr>
          <w:rFonts w:cs="Arial"/>
          <w:color w:val="000000" w:themeColor="text1"/>
          <w:sz w:val="22"/>
          <w:szCs w:val="22"/>
        </w:rPr>
        <w:t>Stilvolle Ensembles lassen sich m</w:t>
      </w:r>
      <w:r w:rsidR="001741B4" w:rsidRPr="00DC04BE">
        <w:rPr>
          <w:rFonts w:cs="Arial"/>
          <w:color w:val="000000" w:themeColor="text1"/>
          <w:sz w:val="22"/>
          <w:szCs w:val="22"/>
        </w:rPr>
        <w:t>it mehreren</w:t>
      </w:r>
      <w:r w:rsidR="00CC550A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404D2C" w:rsidRPr="00DC04BE">
        <w:rPr>
          <w:rFonts w:cs="Arial"/>
          <w:color w:val="000000" w:themeColor="text1"/>
          <w:sz w:val="22"/>
          <w:szCs w:val="22"/>
        </w:rPr>
        <w:t xml:space="preserve">an- und </w:t>
      </w:r>
      <w:r w:rsidR="00CC550A" w:rsidRPr="00DC04BE">
        <w:rPr>
          <w:rFonts w:cs="Arial"/>
          <w:color w:val="000000" w:themeColor="text1"/>
          <w:sz w:val="22"/>
          <w:szCs w:val="22"/>
        </w:rPr>
        <w:t>aufeinandergestellten Pflanzgefäßen realisieren</w:t>
      </w:r>
      <w:r w:rsidR="000A2CC5" w:rsidRPr="00DC04BE">
        <w:rPr>
          <w:rFonts w:cs="Arial"/>
          <w:color w:val="000000" w:themeColor="text1"/>
          <w:sz w:val="22"/>
          <w:szCs w:val="22"/>
        </w:rPr>
        <w:t>.</w:t>
      </w:r>
    </w:p>
    <w:p w:rsidR="00CC550A" w:rsidRPr="00DC04BE" w:rsidRDefault="00CC550A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A85E04" w:rsidRPr="00DC04BE" w:rsidRDefault="00B6044F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  <w:r w:rsidRPr="00DC04BE">
        <w:rPr>
          <w:rFonts w:cs="Arial"/>
          <w:color w:val="000000" w:themeColor="text1"/>
          <w:sz w:val="22"/>
          <w:szCs w:val="22"/>
        </w:rPr>
        <w:t>M</w:t>
      </w:r>
      <w:r w:rsidR="00363FC9" w:rsidRPr="00DC04BE">
        <w:rPr>
          <w:rFonts w:cs="Arial"/>
          <w:color w:val="000000" w:themeColor="text1"/>
          <w:sz w:val="22"/>
          <w:szCs w:val="22"/>
        </w:rPr>
        <w:t>it der</w:t>
      </w:r>
      <w:r w:rsidR="00193694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98551C" w:rsidRPr="00DC04BE">
        <w:rPr>
          <w:rFonts w:cs="Arial"/>
          <w:color w:val="000000" w:themeColor="text1"/>
          <w:sz w:val="22"/>
          <w:szCs w:val="22"/>
        </w:rPr>
        <w:t>authentischen Beton-</w:t>
      </w:r>
      <w:r w:rsidR="00363FC9" w:rsidRPr="00DC04BE">
        <w:rPr>
          <w:rFonts w:cs="Arial"/>
          <w:color w:val="000000" w:themeColor="text1"/>
          <w:sz w:val="22"/>
          <w:szCs w:val="22"/>
        </w:rPr>
        <w:t>Anmutung</w:t>
      </w:r>
      <w:r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193694" w:rsidRPr="00DC04BE">
        <w:rPr>
          <w:rFonts w:cs="Arial"/>
          <w:color w:val="000000" w:themeColor="text1"/>
          <w:sz w:val="22"/>
          <w:szCs w:val="22"/>
        </w:rPr>
        <w:t xml:space="preserve">trifft </w:t>
      </w:r>
      <w:proofErr w:type="spellStart"/>
      <w:r w:rsidR="00193694" w:rsidRPr="00DC04BE">
        <w:rPr>
          <w:rFonts w:cs="Arial"/>
          <w:color w:val="000000" w:themeColor="text1"/>
          <w:sz w:val="22"/>
          <w:szCs w:val="22"/>
        </w:rPr>
        <w:t>Scheurich</w:t>
      </w:r>
      <w:proofErr w:type="spellEnd"/>
      <w:r w:rsidR="00193694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Pr="00DC04BE">
        <w:rPr>
          <w:rFonts w:cs="Arial"/>
          <w:color w:val="000000" w:themeColor="text1"/>
          <w:sz w:val="22"/>
          <w:szCs w:val="22"/>
        </w:rPr>
        <w:t xml:space="preserve">auch beim C-Cube den aktuellen </w:t>
      </w:r>
      <w:r w:rsidR="00193694" w:rsidRPr="00DC04BE">
        <w:rPr>
          <w:rFonts w:cs="Arial"/>
          <w:color w:val="000000" w:themeColor="text1"/>
          <w:sz w:val="22"/>
          <w:szCs w:val="22"/>
        </w:rPr>
        <w:t>Zeitgeist</w:t>
      </w:r>
      <w:r w:rsidR="006070A1" w:rsidRPr="00DC04BE">
        <w:rPr>
          <w:rFonts w:cs="Arial"/>
          <w:color w:val="000000" w:themeColor="text1"/>
          <w:sz w:val="22"/>
          <w:szCs w:val="22"/>
        </w:rPr>
        <w:t xml:space="preserve"> und verleiht der Schönheit von Pflanzen besonderen Ausdruck. </w:t>
      </w:r>
      <w:r w:rsidRPr="00DC04BE">
        <w:rPr>
          <w:rFonts w:cs="Arial"/>
          <w:color w:val="000000" w:themeColor="text1"/>
          <w:sz w:val="22"/>
          <w:szCs w:val="22"/>
        </w:rPr>
        <w:t>Im Gegensatz zu</w:t>
      </w:r>
      <w:r w:rsidR="006070A1" w:rsidRPr="00DC04BE">
        <w:rPr>
          <w:rFonts w:cs="Arial"/>
          <w:color w:val="000000" w:themeColor="text1"/>
          <w:sz w:val="22"/>
          <w:szCs w:val="22"/>
        </w:rPr>
        <w:t xml:space="preserve"> ihrem ursprünglichen Vorbild sind die </w:t>
      </w:r>
      <w:r w:rsidRPr="00DC04BE">
        <w:rPr>
          <w:rFonts w:cs="Arial"/>
          <w:color w:val="000000" w:themeColor="text1"/>
          <w:sz w:val="22"/>
          <w:szCs w:val="22"/>
        </w:rPr>
        <w:t xml:space="preserve">Pflanzgefäße </w:t>
      </w:r>
      <w:r w:rsidR="00AA6C15" w:rsidRPr="00DC04BE">
        <w:rPr>
          <w:rFonts w:cs="Arial"/>
          <w:color w:val="000000" w:themeColor="text1"/>
          <w:sz w:val="22"/>
          <w:szCs w:val="22"/>
        </w:rPr>
        <w:t>Leichtgewichte</w:t>
      </w:r>
      <w:r w:rsidR="006070A1" w:rsidRPr="00DC04BE">
        <w:rPr>
          <w:rFonts w:cs="Arial"/>
          <w:color w:val="000000" w:themeColor="text1"/>
          <w:sz w:val="22"/>
          <w:szCs w:val="22"/>
        </w:rPr>
        <w:t xml:space="preserve">, einfach im Handling und </w:t>
      </w:r>
      <w:r w:rsidR="002F65C2" w:rsidRPr="00DC04BE">
        <w:rPr>
          <w:rFonts w:cs="Arial"/>
          <w:color w:val="000000" w:themeColor="text1"/>
          <w:sz w:val="22"/>
          <w:szCs w:val="22"/>
        </w:rPr>
        <w:t>offe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n für jede gestalterische Idee. Ob </w:t>
      </w:r>
      <w:r w:rsidR="00953F95" w:rsidRPr="00DC04BE">
        <w:rPr>
          <w:rFonts w:cs="Arial"/>
          <w:color w:val="000000" w:themeColor="text1"/>
          <w:sz w:val="22"/>
          <w:szCs w:val="22"/>
        </w:rPr>
        <w:t>einzeln</w:t>
      </w:r>
      <w:r w:rsidR="006070A1" w:rsidRPr="00DC04BE">
        <w:rPr>
          <w:rFonts w:cs="Arial"/>
          <w:color w:val="000000" w:themeColor="text1"/>
          <w:sz w:val="22"/>
          <w:szCs w:val="22"/>
        </w:rPr>
        <w:t xml:space="preserve">, </w:t>
      </w:r>
      <w:r w:rsidR="00953F95" w:rsidRPr="00DC04BE">
        <w:rPr>
          <w:rFonts w:cs="Arial"/>
          <w:color w:val="000000" w:themeColor="text1"/>
          <w:sz w:val="22"/>
          <w:szCs w:val="22"/>
        </w:rPr>
        <w:t xml:space="preserve">als </w:t>
      </w:r>
      <w:r w:rsidR="006070A1" w:rsidRPr="00DC04BE">
        <w:rPr>
          <w:rFonts w:cs="Arial"/>
          <w:color w:val="000000" w:themeColor="text1"/>
          <w:sz w:val="22"/>
          <w:szCs w:val="22"/>
        </w:rPr>
        <w:t>Duo oder Gruppe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, ob Terrasse, Balkon oder Hauseingang, </w:t>
      </w:r>
      <w:r w:rsidR="00DA264B" w:rsidRPr="00DC04BE">
        <w:rPr>
          <w:rFonts w:cs="Arial"/>
          <w:color w:val="000000" w:themeColor="text1"/>
          <w:sz w:val="22"/>
          <w:szCs w:val="22"/>
        </w:rPr>
        <w:t>die dekorative Wirkung ist</w:t>
      </w:r>
      <w:r w:rsidR="00802586" w:rsidRPr="00DC04BE">
        <w:rPr>
          <w:rFonts w:cs="Arial"/>
          <w:color w:val="000000" w:themeColor="text1"/>
          <w:sz w:val="22"/>
          <w:szCs w:val="22"/>
        </w:rPr>
        <w:t xml:space="preserve"> sicher. I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n den Pflanzgefäßen finden </w:t>
      </w:r>
      <w:r w:rsidR="00802586" w:rsidRPr="00DC04BE">
        <w:rPr>
          <w:rFonts w:cs="Arial"/>
          <w:color w:val="000000" w:themeColor="text1"/>
          <w:sz w:val="22"/>
          <w:szCs w:val="22"/>
        </w:rPr>
        <w:t>selbst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 tief wurzelnde </w:t>
      </w:r>
      <w:r w:rsidR="00802586" w:rsidRPr="00DC04BE">
        <w:rPr>
          <w:rFonts w:cs="Arial"/>
          <w:color w:val="000000" w:themeColor="text1"/>
          <w:sz w:val="22"/>
          <w:szCs w:val="22"/>
        </w:rPr>
        <w:t>Gewächse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 optimale Voraussetzungen.</w:t>
      </w:r>
      <w:r w:rsidR="006070A1" w:rsidRPr="00DC04BE">
        <w:rPr>
          <w:rFonts w:cs="Arial"/>
          <w:color w:val="000000" w:themeColor="text1"/>
          <w:sz w:val="22"/>
          <w:szCs w:val="22"/>
        </w:rPr>
        <w:t xml:space="preserve"> Einzigartig 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ist die Möglichkeit, </w:t>
      </w:r>
      <w:r w:rsidR="00802586" w:rsidRPr="00DC04BE">
        <w:rPr>
          <w:rFonts w:cs="Arial"/>
          <w:color w:val="000000" w:themeColor="text1"/>
          <w:sz w:val="22"/>
          <w:szCs w:val="22"/>
        </w:rPr>
        <w:t xml:space="preserve">kleine 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Treppen oder Mauern zu bilden, die </w:t>
      </w:r>
      <w:r w:rsidR="00F631B8" w:rsidRPr="00DC04BE">
        <w:rPr>
          <w:rFonts w:cs="Arial"/>
          <w:color w:val="000000" w:themeColor="text1"/>
          <w:sz w:val="22"/>
          <w:szCs w:val="22"/>
        </w:rPr>
        <w:t>vers</w:t>
      </w:r>
      <w:r w:rsidR="002014B3" w:rsidRPr="00DC04BE">
        <w:rPr>
          <w:rFonts w:cs="Arial"/>
          <w:color w:val="000000" w:themeColor="text1"/>
          <w:sz w:val="22"/>
          <w:szCs w:val="22"/>
        </w:rPr>
        <w:t xml:space="preserve">etzt arrangiert und immer wieder neu </w:t>
      </w:r>
      <w:r w:rsidR="00F631B8" w:rsidRPr="00DC04BE">
        <w:rPr>
          <w:rFonts w:cs="Arial"/>
          <w:color w:val="000000" w:themeColor="text1"/>
          <w:sz w:val="22"/>
          <w:szCs w:val="22"/>
        </w:rPr>
        <w:t>variiert werden können</w:t>
      </w:r>
      <w:r w:rsidR="00802586" w:rsidRPr="00DC04BE">
        <w:rPr>
          <w:rFonts w:cs="Arial"/>
          <w:color w:val="000000" w:themeColor="text1"/>
          <w:sz w:val="22"/>
          <w:szCs w:val="22"/>
        </w:rPr>
        <w:t>. Dank einer speziellen Bodenkonstruktio</w:t>
      </w:r>
      <w:r w:rsidR="00DA264B" w:rsidRPr="00DC04BE">
        <w:rPr>
          <w:rFonts w:cs="Arial"/>
          <w:color w:val="000000" w:themeColor="text1"/>
          <w:sz w:val="22"/>
          <w:szCs w:val="22"/>
        </w:rPr>
        <w:t>n stehen die Würfel</w:t>
      </w:r>
      <w:r w:rsidR="00DA36F0" w:rsidRPr="00DC04BE">
        <w:rPr>
          <w:rFonts w:cs="Arial"/>
          <w:color w:val="000000" w:themeColor="text1"/>
          <w:sz w:val="22"/>
          <w:szCs w:val="22"/>
        </w:rPr>
        <w:t xml:space="preserve"> sicher aufeinander: </w:t>
      </w:r>
      <w:r w:rsidR="00A85E04" w:rsidRPr="00DC04BE">
        <w:rPr>
          <w:rFonts w:cs="Arial"/>
          <w:color w:val="000000" w:themeColor="text1"/>
          <w:sz w:val="22"/>
          <w:szCs w:val="22"/>
        </w:rPr>
        <w:t>Ganz</w:t>
      </w:r>
      <w:r w:rsidR="002E5C10" w:rsidRPr="00DC04BE">
        <w:rPr>
          <w:rFonts w:cs="Arial"/>
          <w:color w:val="000000" w:themeColor="text1"/>
          <w:sz w:val="22"/>
          <w:szCs w:val="22"/>
        </w:rPr>
        <w:t>jährig ein reizvoller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 Anblick mit f</w:t>
      </w:r>
      <w:r w:rsidR="0041259A" w:rsidRPr="00DC04BE">
        <w:rPr>
          <w:rFonts w:cs="Arial"/>
          <w:color w:val="000000" w:themeColor="text1"/>
          <w:sz w:val="22"/>
          <w:szCs w:val="22"/>
        </w:rPr>
        <w:t xml:space="preserve">rostharten Gewächsen </w:t>
      </w:r>
      <w:r w:rsidR="00F631B8" w:rsidRPr="00DC04BE">
        <w:rPr>
          <w:rFonts w:cs="Arial"/>
          <w:color w:val="000000" w:themeColor="text1"/>
          <w:sz w:val="22"/>
          <w:szCs w:val="22"/>
        </w:rPr>
        <w:t>oder</w:t>
      </w:r>
      <w:r w:rsidR="00802586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1741B4" w:rsidRPr="00DC04BE">
        <w:rPr>
          <w:rFonts w:cs="Arial"/>
          <w:color w:val="000000" w:themeColor="text1"/>
          <w:sz w:val="22"/>
          <w:szCs w:val="22"/>
        </w:rPr>
        <w:t>saisonalem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 Wechselflor.</w:t>
      </w:r>
    </w:p>
    <w:p w:rsidR="00A85E04" w:rsidRPr="00DC04BE" w:rsidRDefault="00A85E04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503947" w:rsidRPr="00DC04BE" w:rsidRDefault="00CA1CA6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  <w:r w:rsidRPr="00DC04BE">
        <w:rPr>
          <w:rFonts w:cs="Arial"/>
          <w:color w:val="000000" w:themeColor="text1"/>
          <w:sz w:val="22"/>
          <w:szCs w:val="22"/>
        </w:rPr>
        <w:t>E</w:t>
      </w:r>
      <w:r w:rsidR="00953F95" w:rsidRPr="00DC04BE">
        <w:rPr>
          <w:rFonts w:cs="Arial"/>
          <w:color w:val="000000" w:themeColor="text1"/>
          <w:sz w:val="22"/>
          <w:szCs w:val="22"/>
        </w:rPr>
        <w:t xml:space="preserve">rgänzt </w:t>
      </w:r>
      <w:r w:rsidR="00A407E4" w:rsidRPr="00DC04BE">
        <w:rPr>
          <w:rFonts w:cs="Arial"/>
          <w:color w:val="000000" w:themeColor="text1"/>
          <w:sz w:val="22"/>
          <w:szCs w:val="22"/>
        </w:rPr>
        <w:t>wird das Portfolio</w:t>
      </w:r>
      <w:r w:rsidR="00F31D02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Pr="00DC04BE">
        <w:rPr>
          <w:rFonts w:cs="Arial"/>
          <w:color w:val="000000" w:themeColor="text1"/>
          <w:sz w:val="22"/>
          <w:szCs w:val="22"/>
        </w:rPr>
        <w:t xml:space="preserve">durch </w:t>
      </w:r>
      <w:r w:rsidR="000103F7" w:rsidRPr="00DC04BE">
        <w:rPr>
          <w:rFonts w:cs="Arial"/>
          <w:color w:val="000000" w:themeColor="text1"/>
          <w:sz w:val="22"/>
          <w:szCs w:val="22"/>
        </w:rPr>
        <w:t>eine Hochgefäß-Variante</w:t>
      </w:r>
      <w:r w:rsidRPr="00DC04BE">
        <w:rPr>
          <w:rFonts w:cs="Arial"/>
          <w:color w:val="000000" w:themeColor="text1"/>
          <w:sz w:val="22"/>
          <w:szCs w:val="22"/>
        </w:rPr>
        <w:t xml:space="preserve">, die </w:t>
      </w:r>
      <w:r w:rsidR="00F23BDF" w:rsidRPr="00DC04BE">
        <w:rPr>
          <w:rFonts w:cs="Arial"/>
          <w:color w:val="000000" w:themeColor="text1"/>
          <w:sz w:val="22"/>
          <w:szCs w:val="22"/>
        </w:rPr>
        <w:t>elegante</w:t>
      </w:r>
      <w:r w:rsidR="000103F7" w:rsidRPr="00DC04BE">
        <w:rPr>
          <w:rFonts w:cs="Arial"/>
          <w:color w:val="000000" w:themeColor="text1"/>
          <w:sz w:val="22"/>
          <w:szCs w:val="22"/>
        </w:rPr>
        <w:t xml:space="preserve"> Akzente setzt</w:t>
      </w:r>
      <w:r w:rsidR="00DC59D1" w:rsidRPr="00DC04BE">
        <w:rPr>
          <w:rFonts w:cs="Arial"/>
          <w:color w:val="000000" w:themeColor="text1"/>
          <w:sz w:val="22"/>
          <w:szCs w:val="22"/>
        </w:rPr>
        <w:t xml:space="preserve"> und </w:t>
      </w:r>
      <w:r w:rsidR="00503947" w:rsidRPr="00DC04BE">
        <w:rPr>
          <w:rFonts w:cs="Arial"/>
          <w:color w:val="000000" w:themeColor="text1"/>
          <w:sz w:val="22"/>
          <w:szCs w:val="22"/>
        </w:rPr>
        <w:t xml:space="preserve">den kreativen </w:t>
      </w:r>
      <w:r w:rsidR="000103F7" w:rsidRPr="00DC04BE">
        <w:rPr>
          <w:rFonts w:cs="Arial"/>
          <w:color w:val="000000" w:themeColor="text1"/>
          <w:sz w:val="22"/>
          <w:szCs w:val="22"/>
        </w:rPr>
        <w:t xml:space="preserve">Spielraum </w:t>
      </w:r>
      <w:r w:rsidR="008F136C" w:rsidRPr="00DC04BE">
        <w:rPr>
          <w:rFonts w:cs="Arial"/>
          <w:color w:val="000000" w:themeColor="text1"/>
          <w:sz w:val="22"/>
          <w:szCs w:val="22"/>
        </w:rPr>
        <w:t xml:space="preserve">weiter </w:t>
      </w:r>
      <w:r w:rsidR="000103F7" w:rsidRPr="00DC04BE">
        <w:rPr>
          <w:rFonts w:cs="Arial"/>
          <w:color w:val="000000" w:themeColor="text1"/>
          <w:sz w:val="22"/>
          <w:szCs w:val="22"/>
        </w:rPr>
        <w:t>vergrößert</w:t>
      </w:r>
      <w:r w:rsidRPr="00DC04BE">
        <w:rPr>
          <w:rFonts w:cs="Arial"/>
          <w:color w:val="000000" w:themeColor="text1"/>
          <w:sz w:val="22"/>
          <w:szCs w:val="22"/>
        </w:rPr>
        <w:t xml:space="preserve">. </w:t>
      </w:r>
      <w:r w:rsidR="00103462" w:rsidRPr="00DC04BE">
        <w:rPr>
          <w:rFonts w:cs="Arial"/>
          <w:color w:val="000000" w:themeColor="text1"/>
          <w:sz w:val="22"/>
          <w:szCs w:val="22"/>
        </w:rPr>
        <w:t xml:space="preserve">C-Cube High verfügt über einen Pflanzeinsatz, der Platz für dekoratives Grün und Blütenfülle bietet. Das säulenartige Gefäß </w:t>
      </w:r>
      <w:r w:rsidR="008F136C" w:rsidRPr="00DC04BE">
        <w:rPr>
          <w:rFonts w:cs="Arial"/>
          <w:color w:val="000000" w:themeColor="text1"/>
          <w:sz w:val="22"/>
          <w:szCs w:val="22"/>
        </w:rPr>
        <w:t>ist prädestiniert für</w:t>
      </w:r>
      <w:r w:rsidR="00F23BDF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0103F7" w:rsidRPr="00DC04BE">
        <w:rPr>
          <w:rFonts w:cs="Arial"/>
          <w:color w:val="000000" w:themeColor="text1"/>
          <w:sz w:val="22"/>
          <w:szCs w:val="22"/>
        </w:rPr>
        <w:t>Solitärauftritte</w:t>
      </w:r>
      <w:r w:rsidR="004254CB" w:rsidRPr="00DC04BE">
        <w:rPr>
          <w:rFonts w:cs="Arial"/>
          <w:color w:val="000000" w:themeColor="text1"/>
          <w:sz w:val="22"/>
          <w:szCs w:val="22"/>
        </w:rPr>
        <w:t xml:space="preserve"> und harmoniert</w:t>
      </w:r>
      <w:r w:rsidR="00DC59D1" w:rsidRPr="00DC04BE">
        <w:rPr>
          <w:rFonts w:cs="Arial"/>
          <w:color w:val="000000" w:themeColor="text1"/>
          <w:sz w:val="22"/>
          <w:szCs w:val="22"/>
        </w:rPr>
        <w:t xml:space="preserve"> mit dem quadratischen </w:t>
      </w:r>
      <w:r w:rsidR="00FE1831" w:rsidRPr="00DC04BE">
        <w:rPr>
          <w:rFonts w:cs="Arial"/>
          <w:color w:val="000000" w:themeColor="text1"/>
          <w:sz w:val="22"/>
          <w:szCs w:val="22"/>
        </w:rPr>
        <w:t>Pendant eben</w:t>
      </w:r>
      <w:r w:rsidR="00796A43" w:rsidRPr="00DC04BE">
        <w:rPr>
          <w:rFonts w:cs="Arial"/>
          <w:color w:val="000000" w:themeColor="text1"/>
          <w:sz w:val="22"/>
          <w:szCs w:val="22"/>
        </w:rPr>
        <w:t xml:space="preserve">so </w:t>
      </w:r>
      <w:r w:rsidR="00796A43" w:rsidRPr="00DC04BE">
        <w:rPr>
          <w:rFonts w:cs="Arial"/>
          <w:color w:val="000000" w:themeColor="text1"/>
          <w:sz w:val="22"/>
          <w:szCs w:val="22"/>
        </w:rPr>
        <w:lastRenderedPageBreak/>
        <w:t xml:space="preserve">wie mit dem </w:t>
      </w:r>
      <w:r w:rsidR="00103462" w:rsidRPr="00DC04BE">
        <w:rPr>
          <w:rFonts w:cs="Arial"/>
          <w:color w:val="000000" w:themeColor="text1"/>
          <w:sz w:val="22"/>
          <w:szCs w:val="22"/>
        </w:rPr>
        <w:t>n</w:t>
      </w:r>
      <w:r w:rsidR="00F45E2F" w:rsidRPr="00DC04BE">
        <w:rPr>
          <w:rFonts w:cs="Arial"/>
          <w:color w:val="000000" w:themeColor="text1"/>
          <w:sz w:val="22"/>
          <w:szCs w:val="22"/>
        </w:rPr>
        <w:t xml:space="preserve">euen </w:t>
      </w:r>
      <w:r w:rsidR="00796A43" w:rsidRPr="00DC04BE">
        <w:rPr>
          <w:rFonts w:cs="Arial"/>
          <w:color w:val="000000" w:themeColor="text1"/>
          <w:sz w:val="22"/>
          <w:szCs w:val="22"/>
        </w:rPr>
        <w:t xml:space="preserve">C-Cube Long, einem rechteckigen </w:t>
      </w:r>
      <w:r w:rsidR="00F45E2F" w:rsidRPr="00DC04BE">
        <w:rPr>
          <w:rFonts w:cs="Arial"/>
          <w:color w:val="000000" w:themeColor="text1"/>
          <w:sz w:val="22"/>
          <w:szCs w:val="22"/>
        </w:rPr>
        <w:t>G</w:t>
      </w:r>
      <w:r w:rsidR="00796A43" w:rsidRPr="00DC04BE">
        <w:rPr>
          <w:rFonts w:cs="Arial"/>
          <w:color w:val="000000" w:themeColor="text1"/>
          <w:sz w:val="22"/>
          <w:szCs w:val="22"/>
        </w:rPr>
        <w:t xml:space="preserve">efäß, das sich </w:t>
      </w:r>
      <w:r w:rsidR="00503947" w:rsidRPr="00DC04BE">
        <w:rPr>
          <w:rFonts w:cs="Arial"/>
          <w:color w:val="000000" w:themeColor="text1"/>
          <w:sz w:val="22"/>
          <w:szCs w:val="22"/>
        </w:rPr>
        <w:t>harmonisch ins Prog</w:t>
      </w:r>
      <w:r w:rsidR="00FE1831" w:rsidRPr="00DC04BE">
        <w:rPr>
          <w:rFonts w:cs="Arial"/>
          <w:color w:val="000000" w:themeColor="text1"/>
          <w:sz w:val="22"/>
          <w:szCs w:val="22"/>
        </w:rPr>
        <w:t xml:space="preserve">ramm </w:t>
      </w:r>
      <w:r w:rsidR="00F45E2F" w:rsidRPr="00DC04BE">
        <w:rPr>
          <w:rFonts w:cs="Arial"/>
          <w:color w:val="000000" w:themeColor="text1"/>
          <w:sz w:val="22"/>
          <w:szCs w:val="22"/>
        </w:rPr>
        <w:t>ein</w:t>
      </w:r>
      <w:r w:rsidR="00796A43" w:rsidRPr="00DC04BE">
        <w:rPr>
          <w:rFonts w:cs="Arial"/>
          <w:color w:val="000000" w:themeColor="text1"/>
          <w:sz w:val="22"/>
          <w:szCs w:val="22"/>
        </w:rPr>
        <w:t>fügt</w:t>
      </w:r>
      <w:r w:rsidR="00FE1831" w:rsidRPr="00DC04BE">
        <w:rPr>
          <w:rFonts w:cs="Arial"/>
          <w:color w:val="000000" w:themeColor="text1"/>
          <w:sz w:val="22"/>
          <w:szCs w:val="22"/>
        </w:rPr>
        <w:t>.</w:t>
      </w:r>
    </w:p>
    <w:p w:rsidR="00CA1CA6" w:rsidRPr="00DC04BE" w:rsidRDefault="00503947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  <w:r w:rsidRPr="00DC04BE">
        <w:rPr>
          <w:rFonts w:cs="Arial"/>
          <w:color w:val="000000" w:themeColor="text1"/>
          <w:sz w:val="22"/>
          <w:szCs w:val="22"/>
        </w:rPr>
        <w:t xml:space="preserve"> </w:t>
      </w:r>
    </w:p>
    <w:p w:rsidR="001A0BD2" w:rsidRPr="00DC04BE" w:rsidRDefault="00CC7A33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  <w:r w:rsidRPr="00DC04BE">
        <w:rPr>
          <w:rFonts w:cs="Arial"/>
          <w:color w:val="000000" w:themeColor="text1"/>
          <w:sz w:val="22"/>
          <w:szCs w:val="22"/>
        </w:rPr>
        <w:t xml:space="preserve">Bei der Fertigung </w:t>
      </w:r>
      <w:r w:rsidR="00CA6DBE" w:rsidRPr="00DC04BE">
        <w:rPr>
          <w:rFonts w:cs="Arial"/>
          <w:color w:val="000000" w:themeColor="text1"/>
          <w:sz w:val="22"/>
          <w:szCs w:val="22"/>
        </w:rPr>
        <w:t>im eigenen, hochmodernen Werk</w:t>
      </w:r>
      <w:r w:rsidR="00296DE0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CA6DBE" w:rsidRPr="00DC04BE">
        <w:rPr>
          <w:rFonts w:cs="Arial"/>
          <w:color w:val="000000" w:themeColor="text1"/>
          <w:sz w:val="22"/>
          <w:szCs w:val="22"/>
        </w:rPr>
        <w:t xml:space="preserve">in </w:t>
      </w:r>
      <w:r w:rsidR="00296DE0" w:rsidRPr="00DC04BE">
        <w:rPr>
          <w:rFonts w:cs="Arial"/>
          <w:color w:val="000000" w:themeColor="text1"/>
          <w:sz w:val="22"/>
          <w:szCs w:val="22"/>
        </w:rPr>
        <w:t xml:space="preserve">Deutschland </w:t>
      </w:r>
      <w:r w:rsidR="00824B6A" w:rsidRPr="00DC04BE">
        <w:rPr>
          <w:rFonts w:cs="Arial"/>
          <w:color w:val="000000" w:themeColor="text1"/>
          <w:sz w:val="22"/>
          <w:szCs w:val="22"/>
        </w:rPr>
        <w:t xml:space="preserve">legt </w:t>
      </w:r>
      <w:proofErr w:type="spellStart"/>
      <w:r w:rsidR="00824B6A" w:rsidRPr="00DC04BE">
        <w:rPr>
          <w:rFonts w:cs="Arial"/>
          <w:color w:val="000000" w:themeColor="text1"/>
          <w:sz w:val="22"/>
          <w:szCs w:val="22"/>
        </w:rPr>
        <w:t>Scheurich</w:t>
      </w:r>
      <w:proofErr w:type="spellEnd"/>
      <w:r w:rsidR="00824B6A" w:rsidRPr="00DC04BE">
        <w:rPr>
          <w:rFonts w:cs="Arial"/>
          <w:color w:val="000000" w:themeColor="text1"/>
          <w:sz w:val="22"/>
          <w:szCs w:val="22"/>
        </w:rPr>
        <w:t xml:space="preserve"> größten Wert</w:t>
      </w:r>
      <w:r w:rsidR="00296DE0" w:rsidRPr="00DC04BE">
        <w:rPr>
          <w:rFonts w:cs="Arial"/>
          <w:color w:val="000000" w:themeColor="text1"/>
          <w:sz w:val="22"/>
          <w:szCs w:val="22"/>
        </w:rPr>
        <w:t xml:space="preserve"> auf Qualität und Umweltfreundlichkeit</w:t>
      </w:r>
      <w:r w:rsidR="00824B6A" w:rsidRPr="00DC04BE">
        <w:rPr>
          <w:rFonts w:cs="Arial"/>
          <w:color w:val="000000" w:themeColor="text1"/>
          <w:sz w:val="22"/>
          <w:szCs w:val="22"/>
        </w:rPr>
        <w:t>.</w:t>
      </w:r>
      <w:r w:rsidR="00CA6DBE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296DE0" w:rsidRPr="00DC04BE">
        <w:rPr>
          <w:rFonts w:cs="Arial"/>
          <w:color w:val="000000" w:themeColor="text1"/>
          <w:sz w:val="22"/>
          <w:szCs w:val="22"/>
        </w:rPr>
        <w:t>„Made in Germany“ steht für ökologisch vertr</w:t>
      </w:r>
      <w:r w:rsidR="00CA6DBE" w:rsidRPr="00DC04BE">
        <w:rPr>
          <w:rFonts w:cs="Arial"/>
          <w:color w:val="000000" w:themeColor="text1"/>
          <w:sz w:val="22"/>
          <w:szCs w:val="22"/>
        </w:rPr>
        <w:t>ägliche, nachhaltige Markenprodukte − von der Herstellung bis zur Entsorgung.</w:t>
      </w:r>
      <w:r w:rsidR="00296DE0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AA6C15" w:rsidRPr="00DC04BE">
        <w:rPr>
          <w:rFonts w:cs="Arial"/>
          <w:color w:val="000000" w:themeColor="text1"/>
          <w:sz w:val="22"/>
          <w:szCs w:val="22"/>
        </w:rPr>
        <w:t>Die dickwandigen</w:t>
      </w:r>
      <w:r w:rsidR="003C3263" w:rsidRPr="00DC04BE">
        <w:rPr>
          <w:rFonts w:cs="Arial"/>
          <w:color w:val="000000" w:themeColor="text1"/>
          <w:sz w:val="22"/>
          <w:szCs w:val="22"/>
        </w:rPr>
        <w:t>,</w:t>
      </w:r>
      <w:r w:rsidR="00DB5CE7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296DE0" w:rsidRPr="00DC04BE">
        <w:rPr>
          <w:rFonts w:cs="Arial"/>
          <w:color w:val="000000" w:themeColor="text1"/>
          <w:sz w:val="22"/>
          <w:szCs w:val="22"/>
        </w:rPr>
        <w:t>zu 100 Prozent</w:t>
      </w:r>
      <w:r w:rsidR="003C3263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DB5CE7" w:rsidRPr="00DC04BE">
        <w:rPr>
          <w:rFonts w:cs="Arial"/>
          <w:color w:val="000000" w:themeColor="text1"/>
          <w:sz w:val="22"/>
          <w:szCs w:val="22"/>
        </w:rPr>
        <w:t>recycelbaren</w:t>
      </w:r>
      <w:r w:rsidR="00181CCB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41259A" w:rsidRPr="00DC04BE">
        <w:rPr>
          <w:rFonts w:cs="Arial"/>
          <w:color w:val="000000" w:themeColor="text1"/>
          <w:sz w:val="22"/>
          <w:szCs w:val="22"/>
        </w:rPr>
        <w:t>C-Cube-</w:t>
      </w:r>
      <w:r w:rsidR="00664AEF" w:rsidRPr="00DC04BE">
        <w:rPr>
          <w:rFonts w:cs="Arial"/>
          <w:color w:val="000000" w:themeColor="text1"/>
          <w:sz w:val="22"/>
          <w:szCs w:val="22"/>
        </w:rPr>
        <w:t>Gefäße werden</w:t>
      </w:r>
      <w:r w:rsidR="00F631B8" w:rsidRPr="00DC04BE">
        <w:rPr>
          <w:rFonts w:cs="Arial"/>
          <w:color w:val="000000" w:themeColor="text1"/>
          <w:sz w:val="22"/>
          <w:szCs w:val="22"/>
        </w:rPr>
        <w:t xml:space="preserve"> in einem aufwändigen Rotations</w:t>
      </w:r>
      <w:r w:rsidR="00AA6C15" w:rsidRPr="00DC04BE">
        <w:rPr>
          <w:rFonts w:cs="Arial"/>
          <w:color w:val="000000" w:themeColor="text1"/>
          <w:sz w:val="22"/>
          <w:szCs w:val="22"/>
        </w:rPr>
        <w:t>verfahren</w:t>
      </w:r>
      <w:r w:rsidR="00664AEF" w:rsidRPr="00DC04BE">
        <w:rPr>
          <w:rFonts w:cs="Arial"/>
          <w:color w:val="000000" w:themeColor="text1"/>
          <w:sz w:val="22"/>
          <w:szCs w:val="22"/>
        </w:rPr>
        <w:t xml:space="preserve"> hergestellt</w:t>
      </w:r>
      <w:r w:rsidR="00AA6C15" w:rsidRPr="00DC04BE">
        <w:rPr>
          <w:rFonts w:cs="Arial"/>
          <w:color w:val="000000" w:themeColor="text1"/>
          <w:sz w:val="22"/>
          <w:szCs w:val="22"/>
        </w:rPr>
        <w:t xml:space="preserve">, wodurch sie auf den ersten Blick kaum von </w:t>
      </w:r>
      <w:r w:rsidR="006070A1" w:rsidRPr="00DC04BE">
        <w:rPr>
          <w:rFonts w:cs="Arial"/>
          <w:color w:val="000000" w:themeColor="text1"/>
          <w:sz w:val="22"/>
          <w:szCs w:val="22"/>
        </w:rPr>
        <w:t>echten Beton</w:t>
      </w:r>
      <w:r w:rsidR="00193694" w:rsidRPr="00DC04BE">
        <w:rPr>
          <w:rFonts w:cs="Arial"/>
          <w:color w:val="000000" w:themeColor="text1"/>
          <w:sz w:val="22"/>
          <w:szCs w:val="22"/>
        </w:rPr>
        <w:t>gefäßen zu unterscheiden sind.</w:t>
      </w:r>
      <w:r w:rsidR="00AA6C15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193694" w:rsidRPr="00DC04BE">
        <w:rPr>
          <w:rFonts w:cs="Arial"/>
          <w:color w:val="000000" w:themeColor="text1"/>
          <w:sz w:val="22"/>
          <w:szCs w:val="22"/>
        </w:rPr>
        <w:t xml:space="preserve">In den </w:t>
      </w:r>
      <w:r w:rsidR="00AA6C15" w:rsidRPr="00DC04BE">
        <w:rPr>
          <w:rFonts w:cs="Arial"/>
          <w:color w:val="000000" w:themeColor="text1"/>
          <w:sz w:val="22"/>
          <w:szCs w:val="22"/>
        </w:rPr>
        <w:t xml:space="preserve">Farbstellungen </w:t>
      </w:r>
      <w:proofErr w:type="spellStart"/>
      <w:r w:rsidR="00AA6C15" w:rsidRPr="00DC04BE">
        <w:rPr>
          <w:rFonts w:cs="Arial"/>
          <w:color w:val="000000" w:themeColor="text1"/>
          <w:sz w:val="22"/>
          <w:szCs w:val="22"/>
        </w:rPr>
        <w:t>Stony</w:t>
      </w:r>
      <w:proofErr w:type="spellEnd"/>
      <w:r w:rsidR="00AA6C15" w:rsidRPr="00DC04BE">
        <w:rPr>
          <w:rFonts w:cs="Arial"/>
          <w:color w:val="000000" w:themeColor="text1"/>
          <w:sz w:val="22"/>
          <w:szCs w:val="22"/>
        </w:rPr>
        <w:t xml:space="preserve"> Grey und </w:t>
      </w:r>
      <w:proofErr w:type="spellStart"/>
      <w:r w:rsidR="00AA6C15" w:rsidRPr="00DC04BE">
        <w:rPr>
          <w:rFonts w:cs="Arial"/>
          <w:color w:val="000000" w:themeColor="text1"/>
          <w:sz w:val="22"/>
          <w:szCs w:val="22"/>
        </w:rPr>
        <w:t>Stony</w:t>
      </w:r>
      <w:proofErr w:type="spellEnd"/>
      <w:r w:rsidR="00AA6C15" w:rsidRPr="00DC04BE">
        <w:rPr>
          <w:rFonts w:cs="Arial"/>
          <w:color w:val="000000" w:themeColor="text1"/>
          <w:sz w:val="22"/>
          <w:szCs w:val="22"/>
        </w:rPr>
        <w:t xml:space="preserve"> Black </w:t>
      </w:r>
      <w:r w:rsidR="00F631B8" w:rsidRPr="00DC04BE">
        <w:rPr>
          <w:rFonts w:cs="Arial"/>
          <w:color w:val="000000" w:themeColor="text1"/>
          <w:sz w:val="22"/>
          <w:szCs w:val="22"/>
        </w:rPr>
        <w:t xml:space="preserve">lassen </w:t>
      </w:r>
      <w:r w:rsidR="00DA36F0" w:rsidRPr="00DC04BE">
        <w:rPr>
          <w:rFonts w:cs="Arial"/>
          <w:color w:val="000000" w:themeColor="text1"/>
          <w:sz w:val="22"/>
          <w:szCs w:val="22"/>
        </w:rPr>
        <w:t>sie sich effektvoll kombinieren.</w:t>
      </w:r>
    </w:p>
    <w:p w:rsidR="00D451FD" w:rsidRPr="00DC04BE" w:rsidRDefault="00D451FD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04BE" w:rsidRPr="00DC04BE" w:rsidTr="002B0B1E">
        <w:tc>
          <w:tcPr>
            <w:tcW w:w="4463" w:type="dxa"/>
          </w:tcPr>
          <w:p w:rsidR="00D451FD" w:rsidRPr="00DC04BE" w:rsidRDefault="00D451F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D451FD" w:rsidRPr="00DC04BE" w:rsidRDefault="00D451F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>Unverbindliche Preisempfehlungen:</w:t>
            </w:r>
          </w:p>
        </w:tc>
      </w:tr>
      <w:tr w:rsidR="00DC04BE" w:rsidRPr="00DC04BE" w:rsidTr="002B0B1E">
        <w:tc>
          <w:tcPr>
            <w:tcW w:w="4463" w:type="dxa"/>
          </w:tcPr>
          <w:p w:rsidR="00D451FD" w:rsidRPr="00DC04BE" w:rsidRDefault="008A4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 xml:space="preserve">C-Cube, </w:t>
            </w:r>
            <w:r w:rsidR="002B0B1E" w:rsidRPr="00DC04BE">
              <w:rPr>
                <w:color w:val="000000" w:themeColor="text1"/>
                <w:sz w:val="18"/>
                <w:szCs w:val="18"/>
              </w:rPr>
              <w:t>30 und 40 cm</w:t>
            </w:r>
          </w:p>
        </w:tc>
        <w:tc>
          <w:tcPr>
            <w:tcW w:w="4463" w:type="dxa"/>
          </w:tcPr>
          <w:p w:rsidR="00D451FD" w:rsidRPr="00DC04BE" w:rsidRDefault="002B0B1E" w:rsidP="0062715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 xml:space="preserve">Ab € </w:t>
            </w:r>
            <w:r w:rsidR="00627156" w:rsidRPr="00DC04BE">
              <w:rPr>
                <w:color w:val="000000" w:themeColor="text1"/>
                <w:sz w:val="18"/>
                <w:szCs w:val="18"/>
              </w:rPr>
              <w:t>24,90</w:t>
            </w:r>
          </w:p>
        </w:tc>
      </w:tr>
      <w:tr w:rsidR="00DC04BE" w:rsidRPr="00DC04BE" w:rsidTr="00C42AD0">
        <w:tc>
          <w:tcPr>
            <w:tcW w:w="4463" w:type="dxa"/>
          </w:tcPr>
          <w:p w:rsidR="008A413B" w:rsidRPr="00DC04BE" w:rsidRDefault="008A413B" w:rsidP="00C42A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>C-Cube High, 70 cm</w:t>
            </w:r>
          </w:p>
        </w:tc>
        <w:tc>
          <w:tcPr>
            <w:tcW w:w="4463" w:type="dxa"/>
          </w:tcPr>
          <w:p w:rsidR="008A413B" w:rsidRPr="00DC04BE" w:rsidRDefault="00D13364" w:rsidP="00C42A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F23BDF" w:rsidRPr="00DC04BE">
              <w:rPr>
                <w:color w:val="000000" w:themeColor="text1"/>
                <w:sz w:val="18"/>
                <w:szCs w:val="18"/>
              </w:rPr>
              <w:t>€</w:t>
            </w:r>
            <w:r w:rsidRPr="00DC04BE">
              <w:rPr>
                <w:color w:val="000000" w:themeColor="text1"/>
                <w:sz w:val="18"/>
                <w:szCs w:val="18"/>
              </w:rPr>
              <w:t xml:space="preserve"> 59,90</w:t>
            </w:r>
            <w:r w:rsidR="00F23BDF" w:rsidRPr="00DC04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C04BE" w:rsidRPr="00DC04BE" w:rsidTr="00C2153E">
        <w:tc>
          <w:tcPr>
            <w:tcW w:w="4463" w:type="dxa"/>
          </w:tcPr>
          <w:p w:rsidR="00FE1831" w:rsidRPr="00DC04BE" w:rsidRDefault="00FE1831" w:rsidP="00C2153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>C-Cube Long, 80 cm</w:t>
            </w:r>
          </w:p>
        </w:tc>
        <w:tc>
          <w:tcPr>
            <w:tcW w:w="4463" w:type="dxa"/>
          </w:tcPr>
          <w:p w:rsidR="00FE1831" w:rsidRPr="00DC04BE" w:rsidRDefault="00FE1831" w:rsidP="00C2153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 xml:space="preserve">     € 77,90 </w:t>
            </w:r>
          </w:p>
        </w:tc>
      </w:tr>
    </w:tbl>
    <w:p w:rsidR="00FE1831" w:rsidRPr="00E57EFC" w:rsidRDefault="00FE1831" w:rsidP="00FE1831">
      <w:pPr>
        <w:jc w:val="both"/>
        <w:rPr>
          <w:sz w:val="18"/>
          <w:szCs w:val="18"/>
        </w:rPr>
      </w:pPr>
    </w:p>
    <w:p w:rsidR="008A413B" w:rsidRPr="00E57EFC" w:rsidRDefault="008A413B" w:rsidP="008A413B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109"/>
      </w:tblGrid>
      <w:tr w:rsidR="002B68AA" w:rsidRPr="002077AA" w:rsidTr="005D360F">
        <w:tc>
          <w:tcPr>
            <w:tcW w:w="4678" w:type="dxa"/>
            <w:shd w:val="clear" w:color="auto" w:fill="auto"/>
          </w:tcPr>
          <w:p w:rsidR="002B68AA" w:rsidRPr="002077AA" w:rsidRDefault="002B68AA" w:rsidP="005D360F">
            <w:pPr>
              <w:jc w:val="both"/>
              <w:rPr>
                <w:sz w:val="18"/>
                <w:szCs w:val="18"/>
              </w:rPr>
            </w:pPr>
            <w:r w:rsidRPr="002077AA">
              <w:rPr>
                <w:sz w:val="18"/>
                <w:szCs w:val="18"/>
              </w:rPr>
              <w:t>Download von Text und Foto unter</w:t>
            </w:r>
          </w:p>
          <w:p w:rsidR="000D5CFC" w:rsidRPr="002077AA" w:rsidRDefault="002B68AA" w:rsidP="000D5CFC">
            <w:pPr>
              <w:rPr>
                <w:sz w:val="18"/>
                <w:szCs w:val="18"/>
              </w:rPr>
            </w:pPr>
            <w:r w:rsidRPr="00F23EE8">
              <w:rPr>
                <w:sz w:val="18"/>
                <w:szCs w:val="18"/>
              </w:rPr>
              <w:t>www.scheurich.de</w:t>
            </w:r>
            <w:bookmarkStart w:id="0" w:name="_GoBack"/>
            <w:bookmarkEnd w:id="0"/>
          </w:p>
          <w:p w:rsidR="002B68AA" w:rsidRPr="002077AA" w:rsidRDefault="002B68AA" w:rsidP="005D360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09" w:type="dxa"/>
            <w:shd w:val="clear" w:color="auto" w:fill="auto"/>
          </w:tcPr>
          <w:p w:rsidR="002B68AA" w:rsidRPr="008C51B5" w:rsidRDefault="002B68AA" w:rsidP="005D360F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2077AA">
              <w:rPr>
                <w:rFonts w:cs="Arial"/>
                <w:color w:val="000000"/>
                <w:sz w:val="18"/>
                <w:szCs w:val="18"/>
              </w:rPr>
              <w:t xml:space="preserve">Erhältlich im gut sortierten Fachhandel </w:t>
            </w:r>
          </w:p>
        </w:tc>
      </w:tr>
    </w:tbl>
    <w:p w:rsidR="00D451FD" w:rsidRPr="00E57EFC" w:rsidRDefault="00D451FD">
      <w:pPr>
        <w:jc w:val="both"/>
        <w:rPr>
          <w:sz w:val="18"/>
          <w:szCs w:val="18"/>
        </w:rPr>
      </w:pPr>
    </w:p>
    <w:sectPr w:rsidR="00D451FD" w:rsidRPr="00E57EFC" w:rsidSect="00A92DF5">
      <w:footerReference w:type="default" r:id="rId7"/>
      <w:pgSz w:w="11906" w:h="16838"/>
      <w:pgMar w:top="3119" w:right="1531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D2" w:rsidRDefault="005340D2" w:rsidP="00E26252">
      <w:r>
        <w:separator/>
      </w:r>
    </w:p>
  </w:endnote>
  <w:endnote w:type="continuationSeparator" w:id="0">
    <w:p w:rsidR="005340D2" w:rsidRDefault="005340D2" w:rsidP="00E2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52" w:rsidRDefault="00E26252" w:rsidP="00E2625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0D5CF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0D5CF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E26252" w:rsidRDefault="00E26252" w:rsidP="00E26252">
    <w:pPr>
      <w:spacing w:line="360" w:lineRule="auto"/>
      <w:jc w:val="both"/>
      <w:rPr>
        <w:rFonts w:cs="Arial"/>
        <w:sz w:val="22"/>
        <w:szCs w:val="22"/>
      </w:rPr>
    </w:pPr>
  </w:p>
  <w:p w:rsidR="00E26252" w:rsidRDefault="00E26252" w:rsidP="00E26252">
    <w:pPr>
      <w:spacing w:line="360" w:lineRule="auto"/>
      <w:jc w:val="both"/>
      <w:rPr>
        <w:rFonts w:cs="Arial"/>
        <w:sz w:val="22"/>
        <w:szCs w:val="22"/>
      </w:rPr>
    </w:pPr>
  </w:p>
  <w:p w:rsidR="00E26252" w:rsidRDefault="00E26252" w:rsidP="00E26252">
    <w:pPr>
      <w:spacing w:line="360" w:lineRule="auto"/>
      <w:jc w:val="both"/>
      <w:rPr>
        <w:rFonts w:cs="Arial"/>
        <w:sz w:val="22"/>
        <w:szCs w:val="22"/>
      </w:rPr>
    </w:pPr>
  </w:p>
  <w:p w:rsidR="00E26252" w:rsidRDefault="00E26252" w:rsidP="00E26252">
    <w:pPr>
      <w:spacing w:line="360" w:lineRule="auto"/>
      <w:jc w:val="both"/>
      <w:rPr>
        <w:rFonts w:cs="Arial"/>
        <w:sz w:val="22"/>
        <w:szCs w:val="22"/>
      </w:rPr>
    </w:pPr>
  </w:p>
  <w:p w:rsidR="00E26252" w:rsidRDefault="00E26252" w:rsidP="00E26252">
    <w:pPr>
      <w:spacing w:line="360" w:lineRule="auto"/>
      <w:jc w:val="both"/>
      <w:rPr>
        <w:rFonts w:cs="Arial"/>
        <w:sz w:val="22"/>
        <w:szCs w:val="22"/>
      </w:rPr>
    </w:pPr>
  </w:p>
  <w:p w:rsidR="00E26252" w:rsidRPr="00C940DE" w:rsidRDefault="00E26252" w:rsidP="00E26252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D2" w:rsidRDefault="005340D2" w:rsidP="00E26252">
      <w:r>
        <w:separator/>
      </w:r>
    </w:p>
  </w:footnote>
  <w:footnote w:type="continuationSeparator" w:id="0">
    <w:p w:rsidR="005340D2" w:rsidRDefault="005340D2" w:rsidP="00E2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4B"/>
    <w:rsid w:val="000103F7"/>
    <w:rsid w:val="00024201"/>
    <w:rsid w:val="000A2CC5"/>
    <w:rsid w:val="000D3148"/>
    <w:rsid w:val="000D5CFC"/>
    <w:rsid w:val="00103462"/>
    <w:rsid w:val="0011338C"/>
    <w:rsid w:val="00130506"/>
    <w:rsid w:val="0016424B"/>
    <w:rsid w:val="001741B4"/>
    <w:rsid w:val="00181CCB"/>
    <w:rsid w:val="00186EC1"/>
    <w:rsid w:val="00193694"/>
    <w:rsid w:val="001A0BD2"/>
    <w:rsid w:val="001C788B"/>
    <w:rsid w:val="001D196C"/>
    <w:rsid w:val="002014B3"/>
    <w:rsid w:val="00296DE0"/>
    <w:rsid w:val="002B0B1E"/>
    <w:rsid w:val="002B68AA"/>
    <w:rsid w:val="002B6EA8"/>
    <w:rsid w:val="002C57D7"/>
    <w:rsid w:val="002C6028"/>
    <w:rsid w:val="002E5C10"/>
    <w:rsid w:val="002F65C2"/>
    <w:rsid w:val="0035558A"/>
    <w:rsid w:val="00363FC9"/>
    <w:rsid w:val="003B04A4"/>
    <w:rsid w:val="003C1462"/>
    <w:rsid w:val="003C3263"/>
    <w:rsid w:val="003E127B"/>
    <w:rsid w:val="003E2962"/>
    <w:rsid w:val="0040169D"/>
    <w:rsid w:val="00404D2C"/>
    <w:rsid w:val="0041259A"/>
    <w:rsid w:val="0041289A"/>
    <w:rsid w:val="00416C60"/>
    <w:rsid w:val="004254CB"/>
    <w:rsid w:val="00482DA9"/>
    <w:rsid w:val="004A111F"/>
    <w:rsid w:val="00503947"/>
    <w:rsid w:val="00511E81"/>
    <w:rsid w:val="0051569C"/>
    <w:rsid w:val="00520034"/>
    <w:rsid w:val="005340D2"/>
    <w:rsid w:val="006070A1"/>
    <w:rsid w:val="00627156"/>
    <w:rsid w:val="00664AEF"/>
    <w:rsid w:val="00665567"/>
    <w:rsid w:val="006A67C1"/>
    <w:rsid w:val="00730CFF"/>
    <w:rsid w:val="00796A43"/>
    <w:rsid w:val="00802586"/>
    <w:rsid w:val="00824B6A"/>
    <w:rsid w:val="008821AF"/>
    <w:rsid w:val="008A413B"/>
    <w:rsid w:val="008A45EB"/>
    <w:rsid w:val="008C51B5"/>
    <w:rsid w:val="008F136C"/>
    <w:rsid w:val="00932AD8"/>
    <w:rsid w:val="00953F95"/>
    <w:rsid w:val="00971083"/>
    <w:rsid w:val="0098551C"/>
    <w:rsid w:val="00A407E4"/>
    <w:rsid w:val="00A76F91"/>
    <w:rsid w:val="00A85E04"/>
    <w:rsid w:val="00A92DF5"/>
    <w:rsid w:val="00AA3F92"/>
    <w:rsid w:val="00AA6C15"/>
    <w:rsid w:val="00AC6C34"/>
    <w:rsid w:val="00B072E0"/>
    <w:rsid w:val="00B43535"/>
    <w:rsid w:val="00B6044F"/>
    <w:rsid w:val="00BF56E7"/>
    <w:rsid w:val="00C23279"/>
    <w:rsid w:val="00C4004E"/>
    <w:rsid w:val="00CA1CA6"/>
    <w:rsid w:val="00CA6DBE"/>
    <w:rsid w:val="00CC550A"/>
    <w:rsid w:val="00CC7A33"/>
    <w:rsid w:val="00D13364"/>
    <w:rsid w:val="00D13B6E"/>
    <w:rsid w:val="00D451FD"/>
    <w:rsid w:val="00D625FA"/>
    <w:rsid w:val="00DA264B"/>
    <w:rsid w:val="00DA36F0"/>
    <w:rsid w:val="00DB5CE7"/>
    <w:rsid w:val="00DC04BE"/>
    <w:rsid w:val="00DC59D1"/>
    <w:rsid w:val="00E26252"/>
    <w:rsid w:val="00E57EFC"/>
    <w:rsid w:val="00E67610"/>
    <w:rsid w:val="00ED5DDC"/>
    <w:rsid w:val="00EF7AC8"/>
    <w:rsid w:val="00F1148E"/>
    <w:rsid w:val="00F23BDF"/>
    <w:rsid w:val="00F2662C"/>
    <w:rsid w:val="00F31D02"/>
    <w:rsid w:val="00F45E2F"/>
    <w:rsid w:val="00F60556"/>
    <w:rsid w:val="00F631B8"/>
    <w:rsid w:val="00FC11E4"/>
    <w:rsid w:val="00FE1831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1741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741B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E26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6252"/>
    <w:rPr>
      <w:rFonts w:ascii="Arial" w:hAnsi="Arial"/>
    </w:rPr>
  </w:style>
  <w:style w:type="paragraph" w:styleId="Fuzeile">
    <w:name w:val="footer"/>
    <w:basedOn w:val="Standard"/>
    <w:link w:val="FuzeileZchn"/>
    <w:rsid w:val="00E26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252"/>
    <w:rPr>
      <w:rFonts w:ascii="Arial" w:hAnsi="Arial"/>
    </w:rPr>
  </w:style>
  <w:style w:type="character" w:styleId="Seitenzahl">
    <w:name w:val="page number"/>
    <w:rsid w:val="00E2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1741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741B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E26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6252"/>
    <w:rPr>
      <w:rFonts w:ascii="Arial" w:hAnsi="Arial"/>
    </w:rPr>
  </w:style>
  <w:style w:type="paragraph" w:styleId="Fuzeile">
    <w:name w:val="footer"/>
    <w:basedOn w:val="Standard"/>
    <w:link w:val="FuzeileZchn"/>
    <w:rsid w:val="00E26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252"/>
    <w:rPr>
      <w:rFonts w:ascii="Arial" w:hAnsi="Arial"/>
    </w:rPr>
  </w:style>
  <w:style w:type="character" w:styleId="Seitenzahl">
    <w:name w:val="page number"/>
    <w:rsid w:val="00E2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Blies</dc:creator>
  <cp:keywords/>
  <cp:lastModifiedBy>Vera Zöller</cp:lastModifiedBy>
  <cp:revision>4</cp:revision>
  <cp:lastPrinted>2016-08-23T13:26:00Z</cp:lastPrinted>
  <dcterms:created xsi:type="dcterms:W3CDTF">2017-06-08T12:29:00Z</dcterms:created>
  <dcterms:modified xsi:type="dcterms:W3CDTF">2018-02-21T14:29:00Z</dcterms:modified>
</cp:coreProperties>
</file>