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CE" w:rsidRDefault="005E7FCE" w:rsidP="005E7FCE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Ein Sommertraum</w:t>
      </w:r>
    </w:p>
    <w:p w:rsidR="005E7FCE" w:rsidRPr="0033339F" w:rsidRDefault="005E7FCE" w:rsidP="005E7FCE">
      <w:pPr>
        <w:rPr>
          <w:sz w:val="22"/>
          <w:szCs w:val="22"/>
        </w:rPr>
      </w:pPr>
    </w:p>
    <w:p w:rsidR="005E7FCE" w:rsidRDefault="005E7FCE" w:rsidP="005E7FCE">
      <w:pPr>
        <w:pStyle w:val="berschrift2"/>
        <w:rPr>
          <w:b/>
        </w:rPr>
      </w:pPr>
      <w:r>
        <w:rPr>
          <w:b/>
        </w:rPr>
        <w:t>Country Star von Scheurich</w:t>
      </w:r>
    </w:p>
    <w:p w:rsidR="005E7FCE" w:rsidRPr="002D4606" w:rsidRDefault="005E7FCE" w:rsidP="005E7FCE">
      <w:pPr>
        <w:spacing w:line="360" w:lineRule="auto"/>
        <w:jc w:val="both"/>
        <w:rPr>
          <w:sz w:val="22"/>
          <w:szCs w:val="22"/>
        </w:rPr>
      </w:pPr>
    </w:p>
    <w:p w:rsidR="005E7FCE" w:rsidRPr="006078BA" w:rsidRDefault="005E7FCE" w:rsidP="005E7FC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215900" distR="215900" simplePos="0" relativeHeight="251659264" behindDoc="1" locked="0" layoutInCell="1" allowOverlap="1" wp14:anchorId="4D898915" wp14:editId="305CD75A">
            <wp:simplePos x="0" y="0"/>
            <wp:positionH relativeFrom="column">
              <wp:posOffset>-1270</wp:posOffset>
            </wp:positionH>
            <wp:positionV relativeFrom="page">
              <wp:posOffset>2866440</wp:posOffset>
            </wp:positionV>
            <wp:extent cx="3063600" cy="3596400"/>
            <wp:effectExtent l="0" t="0" r="3810" b="4445"/>
            <wp:wrapTight wrapText="bothSides">
              <wp:wrapPolygon edited="0">
                <wp:start x="0" y="0"/>
                <wp:lineTo x="0" y="21512"/>
                <wp:lineTo x="21493" y="21512"/>
                <wp:lineTo x="21493" y="0"/>
                <wp:lineTo x="0" y="0"/>
              </wp:wrapPolygon>
            </wp:wrapTight>
            <wp:docPr id="2" name="Grafik 2" descr="F:\Scheurich\Fotos\2018\Outdoor 2018\Scheurich_270_CountryStar_GraniteGrey_MetallicGrey_hoch_300dpi_Einbau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8\Outdoor 2018\Scheurich_270_CountryStar_GraniteGrey_MetallicGrey_hoch_300dpi_Einbau 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35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CAD">
        <w:rPr>
          <w:sz w:val="22"/>
          <w:szCs w:val="22"/>
        </w:rPr>
        <w:t xml:space="preserve">Stadt, Land, Genuss! Scheurich ergänzt jetzt die beliebte Country Star-Serie: Granite Grey mit der effektvollen Stein-Optik bietet den idealen Rahmen für ländliches Flair im heimischen Garten. </w:t>
      </w:r>
      <w:r w:rsidR="0052602C" w:rsidRPr="008F0CAD">
        <w:rPr>
          <w:sz w:val="22"/>
          <w:szCs w:val="22"/>
        </w:rPr>
        <w:t xml:space="preserve">Geranie, Männertreu, Levkoje und Weihrauch </w:t>
      </w:r>
      <w:r w:rsidRPr="008F0CAD">
        <w:rPr>
          <w:sz w:val="22"/>
          <w:szCs w:val="22"/>
        </w:rPr>
        <w:t>verbreiten gemeinsam gute Laune, Country Star natürlichen Charme.</w:t>
      </w:r>
    </w:p>
    <w:p w:rsidR="005E7FCE" w:rsidRPr="008F0CAD" w:rsidRDefault="005E7FCE" w:rsidP="005E7FCE">
      <w:pPr>
        <w:spacing w:line="360" w:lineRule="auto"/>
        <w:jc w:val="both"/>
        <w:rPr>
          <w:sz w:val="22"/>
          <w:szCs w:val="22"/>
        </w:rPr>
      </w:pPr>
    </w:p>
    <w:p w:rsidR="005E7FCE" w:rsidRPr="008F0CAD" w:rsidRDefault="005E7FCE" w:rsidP="005E7FCE">
      <w:pPr>
        <w:spacing w:line="360" w:lineRule="auto"/>
        <w:jc w:val="both"/>
        <w:rPr>
          <w:sz w:val="22"/>
          <w:szCs w:val="22"/>
        </w:rPr>
      </w:pPr>
      <w:r w:rsidRPr="008F0CAD">
        <w:rPr>
          <w:sz w:val="22"/>
          <w:szCs w:val="22"/>
        </w:rPr>
        <w:t>Star-Aufgebot! Nach Terracotta, Living Taupe und Metallic Grey betritt mit Granite Grey eine weitere „Natural Beauty“ die Outdoor-Bühne. Die markante Krempe ist Hingucker und Hilfsmittel in einem: Unabhängig von der Größe lassen sich die hochwertigen Kunststoff</w:t>
      </w:r>
      <w:r>
        <w:rPr>
          <w:sz w:val="22"/>
          <w:szCs w:val="22"/>
        </w:rPr>
        <w:softHyphen/>
      </w:r>
      <w:r w:rsidRPr="008F0CAD">
        <w:rPr>
          <w:sz w:val="22"/>
          <w:szCs w:val="22"/>
        </w:rPr>
        <w:t>gefäße damit sicher greifen und auch bepflanzt problemlos transportieren. Die zum Boden hin schmäler werdenden Querrillen assoziieren „Hand-made“ – ohne den urbanen Glamour zu vermissen. Je nach Sonneneinfall entstehen durch die Linienstruktur feine Lichtspiele und Hell-Dunkel-Kontraste.</w:t>
      </w:r>
    </w:p>
    <w:p w:rsidR="005E7FCE" w:rsidRPr="008F0CAD" w:rsidRDefault="005E7FCE" w:rsidP="005E7FCE">
      <w:pPr>
        <w:spacing w:line="360" w:lineRule="auto"/>
        <w:jc w:val="both"/>
        <w:rPr>
          <w:sz w:val="22"/>
          <w:szCs w:val="22"/>
        </w:rPr>
      </w:pPr>
    </w:p>
    <w:p w:rsidR="00E6555E" w:rsidRDefault="005E7FCE" w:rsidP="005E7FCE">
      <w:pPr>
        <w:spacing w:line="360" w:lineRule="auto"/>
        <w:jc w:val="both"/>
        <w:rPr>
          <w:sz w:val="22"/>
          <w:szCs w:val="22"/>
        </w:rPr>
      </w:pPr>
      <w:r w:rsidRPr="008F0CAD">
        <w:rPr>
          <w:sz w:val="22"/>
          <w:szCs w:val="22"/>
        </w:rPr>
        <w:t xml:space="preserve">Bodenständigkeit gibt´s dann im wahrsten Sinne des Wortes wieder bei der Made-in-Germany-Herstellung. Drei Abflusslöcher und ein kleines Wasserreservoir ermöglichen ein Plus an Komfort sowie ein gesundes Pflanzenwachstum. </w:t>
      </w:r>
    </w:p>
    <w:p w:rsidR="00E6555E" w:rsidRDefault="00E6555E" w:rsidP="005E7FCE">
      <w:pPr>
        <w:spacing w:line="360" w:lineRule="auto"/>
        <w:jc w:val="both"/>
        <w:rPr>
          <w:sz w:val="22"/>
          <w:szCs w:val="22"/>
        </w:rPr>
      </w:pPr>
    </w:p>
    <w:p w:rsidR="005E7FCE" w:rsidRPr="008F0CAD" w:rsidRDefault="005E7FCE" w:rsidP="005E7FCE">
      <w:pPr>
        <w:spacing w:line="360" w:lineRule="auto"/>
        <w:jc w:val="both"/>
        <w:rPr>
          <w:rFonts w:cs="Arial"/>
          <w:sz w:val="22"/>
          <w:szCs w:val="22"/>
        </w:rPr>
      </w:pPr>
      <w:r w:rsidRPr="008F0CAD">
        <w:rPr>
          <w:sz w:val="22"/>
          <w:szCs w:val="22"/>
        </w:rPr>
        <w:lastRenderedPageBreak/>
        <w:t xml:space="preserve">Die verschiedenen Country Stars lassen sich wunderbar arrangieren, ebenso wie die unterschiedlichsten Pflanzen-Kombis: </w:t>
      </w:r>
      <w:r w:rsidR="0052602C" w:rsidRPr="008F0CAD">
        <w:rPr>
          <w:sz w:val="22"/>
          <w:szCs w:val="22"/>
        </w:rPr>
        <w:t xml:space="preserve">Strohblumen, Kapuzinerkresse, Buschtomate und Olivenkraut </w:t>
      </w:r>
      <w:r w:rsidRPr="008F0CAD">
        <w:rPr>
          <w:sz w:val="22"/>
          <w:szCs w:val="22"/>
        </w:rPr>
        <w:t>sorgen auch in der City für Landlust.</w:t>
      </w:r>
    </w:p>
    <w:p w:rsidR="005E7FCE" w:rsidRDefault="005E7FCE" w:rsidP="005E7FCE">
      <w:pPr>
        <w:spacing w:line="360" w:lineRule="auto"/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5E7FCE" w:rsidRPr="00E57EFC" w:rsidTr="004829B6">
        <w:tc>
          <w:tcPr>
            <w:tcW w:w="4463" w:type="dxa"/>
          </w:tcPr>
          <w:p w:rsidR="005E7FCE" w:rsidRPr="00E57EFC" w:rsidRDefault="005E7FCE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5E7FCE" w:rsidRPr="00E57EFC" w:rsidRDefault="005E7FCE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5E7FCE" w:rsidRPr="00E57EFC" w:rsidTr="004829B6">
        <w:tc>
          <w:tcPr>
            <w:tcW w:w="4463" w:type="dxa"/>
          </w:tcPr>
          <w:p w:rsidR="005E7FCE" w:rsidRPr="00E57EFC" w:rsidRDefault="005E7FCE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 30, 35, 40 und 48 cm</w:t>
            </w:r>
          </w:p>
        </w:tc>
        <w:tc>
          <w:tcPr>
            <w:tcW w:w="4463" w:type="dxa"/>
          </w:tcPr>
          <w:p w:rsidR="005E7FCE" w:rsidRPr="00E57EFC" w:rsidRDefault="005E7FCE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960828">
              <w:rPr>
                <w:rFonts w:cs="Arial"/>
                <w:sz w:val="18"/>
                <w:szCs w:val="18"/>
              </w:rPr>
              <w:t>€ 3,49</w:t>
            </w:r>
            <w:bookmarkStart w:id="0" w:name="_GoBack"/>
            <w:bookmarkEnd w:id="0"/>
          </w:p>
        </w:tc>
      </w:tr>
    </w:tbl>
    <w:p w:rsidR="005E7FCE" w:rsidRPr="00E57EFC" w:rsidRDefault="005E7FCE" w:rsidP="005E7FCE">
      <w:pPr>
        <w:jc w:val="both"/>
        <w:rPr>
          <w:sz w:val="22"/>
          <w:szCs w:val="22"/>
        </w:rPr>
      </w:pPr>
    </w:p>
    <w:p w:rsidR="00A31745" w:rsidRPr="005E7FCE" w:rsidRDefault="00A31745" w:rsidP="005E7FCE"/>
    <w:sectPr w:rsidR="00A31745" w:rsidRPr="005E7FCE" w:rsidSect="00E6555E">
      <w:headerReference w:type="default" r:id="rId7"/>
      <w:footerReference w:type="default" r:id="rId8"/>
      <w:pgSz w:w="11906" w:h="16838"/>
      <w:pgMar w:top="3119" w:right="1531" w:bottom="141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960828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960828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33339F"/>
    <w:rsid w:val="00416C76"/>
    <w:rsid w:val="00481DD6"/>
    <w:rsid w:val="004E5530"/>
    <w:rsid w:val="004E5BF4"/>
    <w:rsid w:val="0052602C"/>
    <w:rsid w:val="005E7FCE"/>
    <w:rsid w:val="005F7294"/>
    <w:rsid w:val="007C3DF8"/>
    <w:rsid w:val="008529B0"/>
    <w:rsid w:val="00872642"/>
    <w:rsid w:val="00960828"/>
    <w:rsid w:val="00A31745"/>
    <w:rsid w:val="00A47706"/>
    <w:rsid w:val="00B778F4"/>
    <w:rsid w:val="00E603A2"/>
    <w:rsid w:val="00E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Florian Hahn</cp:lastModifiedBy>
  <cp:revision>6</cp:revision>
  <cp:lastPrinted>2017-08-17T13:24:00Z</cp:lastPrinted>
  <dcterms:created xsi:type="dcterms:W3CDTF">2017-08-02T15:13:00Z</dcterms:created>
  <dcterms:modified xsi:type="dcterms:W3CDTF">2019-06-03T10:05:00Z</dcterms:modified>
</cp:coreProperties>
</file>