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5C36" w:rsidRPr="004C7297" w:rsidRDefault="0046305D">
      <w:pPr>
        <w:pStyle w:val="berschrift1"/>
        <w:rPr>
          <w:sz w:val="22"/>
          <w:szCs w:val="22"/>
          <w:lang w:val="en-GB"/>
        </w:rPr>
      </w:pPr>
      <w:proofErr w:type="spellStart"/>
      <w:r w:rsidRPr="004C7297">
        <w:rPr>
          <w:sz w:val="22"/>
          <w:szCs w:val="22"/>
          <w:lang w:val="en-GB"/>
        </w:rPr>
        <w:t>En</w:t>
      </w:r>
      <w:proofErr w:type="spellEnd"/>
      <w:r w:rsidRPr="004C7297">
        <w:rPr>
          <w:sz w:val="22"/>
          <w:szCs w:val="22"/>
          <w:lang w:val="en-GB"/>
        </w:rPr>
        <w:t xml:space="preserve"> vogue</w:t>
      </w:r>
    </w:p>
    <w:p w:rsidR="00985C36" w:rsidRPr="004C7297" w:rsidRDefault="00985C36">
      <w:pPr>
        <w:rPr>
          <w:sz w:val="22"/>
          <w:szCs w:val="22"/>
          <w:lang w:val="en-GB"/>
        </w:rPr>
      </w:pPr>
    </w:p>
    <w:p w:rsidR="00985C36" w:rsidRPr="004C7297" w:rsidRDefault="0046305D">
      <w:pPr>
        <w:pStyle w:val="berschrift2"/>
        <w:rPr>
          <w:b/>
          <w:bCs/>
          <w:lang w:val="en-GB"/>
        </w:rPr>
      </w:pPr>
      <w:r w:rsidRPr="004C7297">
        <w:rPr>
          <w:b/>
          <w:bCs/>
          <w:lang w:val="en-GB"/>
        </w:rPr>
        <w:t xml:space="preserve">Elegance by </w:t>
      </w:r>
      <w:proofErr w:type="spellStart"/>
      <w:r w:rsidRPr="004C7297">
        <w:rPr>
          <w:b/>
          <w:bCs/>
          <w:lang w:val="en-GB"/>
        </w:rPr>
        <w:t>Scheurich</w:t>
      </w:r>
      <w:proofErr w:type="spellEnd"/>
    </w:p>
    <w:p w:rsidR="00985C36" w:rsidRPr="004C7297" w:rsidRDefault="00985C36">
      <w:pPr>
        <w:spacing w:line="360" w:lineRule="auto"/>
        <w:jc w:val="both"/>
        <w:rPr>
          <w:sz w:val="22"/>
          <w:szCs w:val="22"/>
          <w:lang w:val="en-GB"/>
        </w:rPr>
      </w:pPr>
    </w:p>
    <w:p w:rsidR="00985C36" w:rsidRPr="004C7297" w:rsidRDefault="00BA513A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49469</wp:posOffset>
            </wp:positionH>
            <wp:positionV relativeFrom="paragraph">
              <wp:posOffset>18752</wp:posOffset>
            </wp:positionV>
            <wp:extent cx="2520315" cy="3693160"/>
            <wp:effectExtent l="0" t="0" r="0" b="2540"/>
            <wp:wrapSquare wrapText="bothSides"/>
            <wp:docPr id="1" name="Grafik 1" descr="Scheurich_Elegance -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urich_Elegance -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9" b="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69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05D" w:rsidRPr="004C7297">
        <w:rPr>
          <w:sz w:val="22"/>
          <w:szCs w:val="22"/>
          <w:lang w:val="en-GB"/>
        </w:rPr>
        <w:t xml:space="preserve">Inspired by fashion, craftsmanship and design, </w:t>
      </w:r>
      <w:proofErr w:type="spellStart"/>
      <w:r w:rsidR="0046305D" w:rsidRPr="004C7297">
        <w:rPr>
          <w:sz w:val="22"/>
          <w:szCs w:val="22"/>
          <w:lang w:val="en-GB"/>
        </w:rPr>
        <w:t>Scheurich</w:t>
      </w:r>
      <w:proofErr w:type="spellEnd"/>
      <w:r w:rsidR="0046305D" w:rsidRPr="004C7297">
        <w:rPr>
          <w:sz w:val="22"/>
          <w:szCs w:val="22"/>
          <w:lang w:val="en-GB"/>
        </w:rPr>
        <w:t xml:space="preserve"> presents its new </w:t>
      </w:r>
      <w:r w:rsidR="000F071D" w:rsidRPr="004C7297">
        <w:rPr>
          <w:sz w:val="22"/>
          <w:szCs w:val="22"/>
          <w:lang w:val="en-GB"/>
        </w:rPr>
        <w:t>cover</w:t>
      </w:r>
      <w:r w:rsidR="000F071D">
        <w:rPr>
          <w:sz w:val="22"/>
          <w:szCs w:val="22"/>
          <w:lang w:val="en-GB"/>
        </w:rPr>
        <w:t>-</w:t>
      </w:r>
      <w:r w:rsidR="0046305D" w:rsidRPr="004C7297">
        <w:rPr>
          <w:sz w:val="22"/>
          <w:szCs w:val="22"/>
          <w:lang w:val="en-GB"/>
        </w:rPr>
        <w:t>pot series</w:t>
      </w:r>
      <w:r w:rsidR="004C7297">
        <w:rPr>
          <w:sz w:val="22"/>
          <w:szCs w:val="22"/>
          <w:lang w:val="en-GB"/>
        </w:rPr>
        <w:t xml:space="preserve">, </w:t>
      </w:r>
      <w:r w:rsidR="0046305D" w:rsidRPr="004C7297">
        <w:rPr>
          <w:sz w:val="22"/>
          <w:szCs w:val="22"/>
          <w:lang w:val="en-GB"/>
        </w:rPr>
        <w:t>Elegance</w:t>
      </w:r>
      <w:r w:rsidR="004C7297">
        <w:rPr>
          <w:sz w:val="22"/>
          <w:szCs w:val="22"/>
          <w:lang w:val="en-GB"/>
        </w:rPr>
        <w:t>.</w:t>
      </w:r>
      <w:r w:rsidR="0046305D" w:rsidRPr="004C7297">
        <w:rPr>
          <w:sz w:val="22"/>
          <w:szCs w:val="22"/>
          <w:lang w:val="en-GB"/>
        </w:rPr>
        <w:t xml:space="preserve"> </w:t>
      </w:r>
      <w:r w:rsidR="004C7297">
        <w:rPr>
          <w:sz w:val="22"/>
          <w:szCs w:val="22"/>
          <w:lang w:val="en-GB"/>
        </w:rPr>
        <w:t xml:space="preserve">This range </w:t>
      </w:r>
      <w:r w:rsidR="0046305D" w:rsidRPr="004C7297">
        <w:rPr>
          <w:sz w:val="22"/>
          <w:szCs w:val="22"/>
          <w:lang w:val="en-GB"/>
        </w:rPr>
        <w:t xml:space="preserve">makes a </w:t>
      </w:r>
      <w:r w:rsidR="004C7297">
        <w:rPr>
          <w:sz w:val="22"/>
          <w:szCs w:val="22"/>
          <w:lang w:val="en-GB"/>
        </w:rPr>
        <w:t xml:space="preserve">real </w:t>
      </w:r>
      <w:r w:rsidR="0046305D" w:rsidRPr="004C7297">
        <w:rPr>
          <w:sz w:val="22"/>
          <w:szCs w:val="22"/>
          <w:lang w:val="en-GB"/>
        </w:rPr>
        <w:t xml:space="preserve">statement with </w:t>
      </w:r>
      <w:r w:rsidR="004C7297">
        <w:rPr>
          <w:sz w:val="22"/>
          <w:szCs w:val="22"/>
          <w:lang w:val="en-GB"/>
        </w:rPr>
        <w:t xml:space="preserve">its </w:t>
      </w:r>
      <w:r w:rsidR="0046305D" w:rsidRPr="004C7297">
        <w:rPr>
          <w:sz w:val="22"/>
          <w:szCs w:val="22"/>
          <w:lang w:val="en-GB"/>
        </w:rPr>
        <w:t xml:space="preserve">fascinating </w:t>
      </w:r>
      <w:r w:rsidR="004C7297" w:rsidRPr="004C7297">
        <w:rPr>
          <w:sz w:val="22"/>
          <w:szCs w:val="22"/>
          <w:lang w:val="en-GB"/>
        </w:rPr>
        <w:t>shape</w:t>
      </w:r>
      <w:r w:rsidR="004C7297">
        <w:rPr>
          <w:sz w:val="22"/>
          <w:szCs w:val="22"/>
          <w:lang w:val="en-GB"/>
        </w:rPr>
        <w:t>s and angles</w:t>
      </w:r>
      <w:r w:rsidR="0046305D" w:rsidRPr="004C7297">
        <w:rPr>
          <w:sz w:val="22"/>
          <w:szCs w:val="22"/>
          <w:lang w:val="en-GB"/>
        </w:rPr>
        <w:t>, the art of origami translated into beautiful planters</w:t>
      </w:r>
      <w:r w:rsidR="004C7297">
        <w:rPr>
          <w:sz w:val="22"/>
          <w:szCs w:val="22"/>
          <w:lang w:val="en-GB"/>
        </w:rPr>
        <w:t>,</w:t>
      </w:r>
      <w:r w:rsidR="0046305D" w:rsidRPr="004C7297">
        <w:rPr>
          <w:sz w:val="22"/>
          <w:szCs w:val="22"/>
          <w:lang w:val="en-GB"/>
        </w:rPr>
        <w:t xml:space="preserve"> </w:t>
      </w:r>
      <w:r w:rsidR="004C7297">
        <w:rPr>
          <w:sz w:val="22"/>
          <w:szCs w:val="22"/>
          <w:lang w:val="en-GB"/>
        </w:rPr>
        <w:t xml:space="preserve">made </w:t>
      </w:r>
      <w:r w:rsidR="0046305D" w:rsidRPr="004C7297">
        <w:rPr>
          <w:sz w:val="22"/>
          <w:szCs w:val="22"/>
          <w:lang w:val="en-GB"/>
        </w:rPr>
        <w:t xml:space="preserve">perfect by </w:t>
      </w:r>
      <w:r w:rsidR="004C7297">
        <w:rPr>
          <w:sz w:val="22"/>
          <w:szCs w:val="22"/>
          <w:lang w:val="en-GB"/>
        </w:rPr>
        <w:t>the</w:t>
      </w:r>
      <w:r w:rsidR="004C7297" w:rsidRPr="004C7297">
        <w:rPr>
          <w:sz w:val="22"/>
          <w:szCs w:val="22"/>
          <w:lang w:val="en-GB"/>
        </w:rPr>
        <w:t xml:space="preserve"> </w:t>
      </w:r>
      <w:r w:rsidR="004C7297">
        <w:rPr>
          <w:sz w:val="22"/>
          <w:szCs w:val="22"/>
          <w:lang w:val="en-GB"/>
        </w:rPr>
        <w:t xml:space="preserve">choice of </w:t>
      </w:r>
      <w:r w:rsidR="00F32AF0">
        <w:rPr>
          <w:sz w:val="22"/>
          <w:szCs w:val="22"/>
          <w:lang w:val="en-GB"/>
        </w:rPr>
        <w:t xml:space="preserve">the </w:t>
      </w:r>
      <w:r w:rsidR="0046305D" w:rsidRPr="004C7297">
        <w:rPr>
          <w:sz w:val="22"/>
          <w:szCs w:val="22"/>
          <w:lang w:val="en-GB"/>
        </w:rPr>
        <w:t xml:space="preserve">modern colour </w:t>
      </w:r>
      <w:r w:rsidR="004C7297">
        <w:rPr>
          <w:sz w:val="22"/>
          <w:szCs w:val="22"/>
          <w:lang w:val="en-GB"/>
        </w:rPr>
        <w:t xml:space="preserve">palette </w:t>
      </w:r>
      <w:r w:rsidR="0046305D" w:rsidRPr="004C7297">
        <w:rPr>
          <w:sz w:val="22"/>
          <w:szCs w:val="22"/>
          <w:lang w:val="en-GB"/>
        </w:rPr>
        <w:t xml:space="preserve">of Rose, Green, Grey and Alaska. All </w:t>
      </w:r>
      <w:r w:rsidR="004C7297">
        <w:rPr>
          <w:sz w:val="22"/>
          <w:szCs w:val="22"/>
          <w:lang w:val="en-GB"/>
        </w:rPr>
        <w:t>shades</w:t>
      </w:r>
      <w:r w:rsidR="004C7297" w:rsidRPr="004C7297">
        <w:rPr>
          <w:sz w:val="22"/>
          <w:szCs w:val="22"/>
          <w:lang w:val="en-GB"/>
        </w:rPr>
        <w:t xml:space="preserve"> </w:t>
      </w:r>
      <w:r w:rsidR="0046305D" w:rsidRPr="004C7297">
        <w:rPr>
          <w:sz w:val="22"/>
          <w:szCs w:val="22"/>
          <w:lang w:val="en-GB"/>
        </w:rPr>
        <w:t xml:space="preserve">can be combined </w:t>
      </w:r>
      <w:r w:rsidR="004C7297" w:rsidRPr="004C7297">
        <w:rPr>
          <w:sz w:val="22"/>
          <w:szCs w:val="22"/>
          <w:lang w:val="en-GB"/>
        </w:rPr>
        <w:t>harmoni</w:t>
      </w:r>
      <w:r w:rsidR="004C7297">
        <w:rPr>
          <w:sz w:val="22"/>
          <w:szCs w:val="22"/>
          <w:lang w:val="en-GB"/>
        </w:rPr>
        <w:t>ously</w:t>
      </w:r>
      <w:r w:rsidR="004C7297" w:rsidRPr="004C7297">
        <w:rPr>
          <w:sz w:val="22"/>
          <w:szCs w:val="22"/>
          <w:lang w:val="en-GB"/>
        </w:rPr>
        <w:t xml:space="preserve"> </w:t>
      </w:r>
      <w:r w:rsidR="0046305D" w:rsidRPr="004C7297">
        <w:rPr>
          <w:sz w:val="22"/>
          <w:szCs w:val="22"/>
          <w:lang w:val="en-GB"/>
        </w:rPr>
        <w:t xml:space="preserve">with each other and with fern, flamingo flower or money tree. Elegance </w:t>
      </w:r>
      <w:r w:rsidR="004C7297">
        <w:rPr>
          <w:sz w:val="22"/>
          <w:szCs w:val="22"/>
          <w:lang w:val="en-GB"/>
        </w:rPr>
        <w:t>looks particularly impressive</w:t>
      </w:r>
      <w:r w:rsidR="0046305D" w:rsidRPr="004C7297">
        <w:rPr>
          <w:sz w:val="22"/>
          <w:szCs w:val="22"/>
          <w:lang w:val="en-GB"/>
        </w:rPr>
        <w:t xml:space="preserve"> when matched with an orchid and placed on a side table or shelf.</w:t>
      </w:r>
    </w:p>
    <w:p w:rsidR="00985C36" w:rsidRPr="004C7297" w:rsidRDefault="00985C36">
      <w:pPr>
        <w:spacing w:line="360" w:lineRule="auto"/>
        <w:jc w:val="both"/>
        <w:rPr>
          <w:sz w:val="22"/>
          <w:szCs w:val="22"/>
          <w:lang w:val="en-GB"/>
        </w:rPr>
      </w:pPr>
    </w:p>
    <w:p w:rsidR="00985C36" w:rsidRPr="004C7297" w:rsidRDefault="0046305D">
      <w:pPr>
        <w:spacing w:line="360" w:lineRule="auto"/>
        <w:jc w:val="both"/>
        <w:rPr>
          <w:sz w:val="22"/>
          <w:szCs w:val="22"/>
          <w:lang w:val="en-GB"/>
        </w:rPr>
      </w:pPr>
      <w:r w:rsidRPr="004C7297">
        <w:rPr>
          <w:sz w:val="22"/>
          <w:szCs w:val="22"/>
          <w:lang w:val="en-GB"/>
        </w:rPr>
        <w:t>The</w:t>
      </w:r>
      <w:r w:rsidR="004C7297">
        <w:rPr>
          <w:sz w:val="22"/>
          <w:szCs w:val="22"/>
          <w:lang w:val="en-GB"/>
        </w:rPr>
        <w:t>se</w:t>
      </w:r>
      <w:r w:rsidRPr="004C7297">
        <w:rPr>
          <w:sz w:val="22"/>
          <w:szCs w:val="22"/>
          <w:lang w:val="en-GB"/>
        </w:rPr>
        <w:t xml:space="preserve"> expressive</w:t>
      </w:r>
      <w:r w:rsidR="004C7297">
        <w:rPr>
          <w:sz w:val="22"/>
          <w:szCs w:val="22"/>
          <w:lang w:val="en-GB"/>
        </w:rPr>
        <w:t>,</w:t>
      </w:r>
      <w:r w:rsidRPr="004C7297">
        <w:rPr>
          <w:sz w:val="22"/>
          <w:szCs w:val="22"/>
          <w:lang w:val="en-GB"/>
        </w:rPr>
        <w:t xml:space="preserve"> yet delicate </w:t>
      </w:r>
      <w:r w:rsidR="004C7297">
        <w:rPr>
          <w:sz w:val="22"/>
          <w:szCs w:val="22"/>
          <w:lang w:val="en-GB"/>
        </w:rPr>
        <w:t xml:space="preserve">looking </w:t>
      </w:r>
      <w:proofErr w:type="gramStart"/>
      <w:r w:rsidR="004C7297">
        <w:rPr>
          <w:sz w:val="22"/>
          <w:szCs w:val="22"/>
          <w:lang w:val="en-GB"/>
        </w:rPr>
        <w:t>pots,</w:t>
      </w:r>
      <w:proofErr w:type="gramEnd"/>
      <w:r w:rsidR="004C7297" w:rsidRPr="004C7297">
        <w:rPr>
          <w:sz w:val="22"/>
          <w:szCs w:val="22"/>
          <w:lang w:val="en-GB"/>
        </w:rPr>
        <w:t xml:space="preserve"> </w:t>
      </w:r>
      <w:r w:rsidR="00FF3116">
        <w:rPr>
          <w:sz w:val="22"/>
          <w:szCs w:val="22"/>
          <w:lang w:val="en-GB"/>
        </w:rPr>
        <w:t xml:space="preserve">have a </w:t>
      </w:r>
      <w:r w:rsidRPr="004C7297">
        <w:rPr>
          <w:sz w:val="22"/>
          <w:szCs w:val="22"/>
          <w:lang w:val="en-GB"/>
        </w:rPr>
        <w:t xml:space="preserve">handmade </w:t>
      </w:r>
      <w:r w:rsidR="00FF3116">
        <w:rPr>
          <w:sz w:val="22"/>
          <w:szCs w:val="22"/>
          <w:lang w:val="en-GB"/>
        </w:rPr>
        <w:t xml:space="preserve">look </w:t>
      </w:r>
      <w:r w:rsidRPr="004C7297">
        <w:rPr>
          <w:sz w:val="22"/>
          <w:szCs w:val="22"/>
          <w:lang w:val="en-GB"/>
        </w:rPr>
        <w:t xml:space="preserve">and give </w:t>
      </w:r>
      <w:r w:rsidR="004C7297" w:rsidRPr="004C7297">
        <w:rPr>
          <w:sz w:val="22"/>
          <w:szCs w:val="22"/>
          <w:lang w:val="en-GB"/>
        </w:rPr>
        <w:t>th</w:t>
      </w:r>
      <w:r w:rsidR="004C7297">
        <w:rPr>
          <w:sz w:val="22"/>
          <w:szCs w:val="22"/>
          <w:lang w:val="en-GB"/>
        </w:rPr>
        <w:t>is</w:t>
      </w:r>
      <w:r w:rsidR="004C7297" w:rsidRPr="004C7297">
        <w:rPr>
          <w:sz w:val="22"/>
          <w:szCs w:val="22"/>
          <w:lang w:val="en-GB"/>
        </w:rPr>
        <w:t xml:space="preserve"> </w:t>
      </w:r>
      <w:r w:rsidRPr="004C7297">
        <w:rPr>
          <w:sz w:val="22"/>
          <w:szCs w:val="22"/>
          <w:lang w:val="en-GB"/>
        </w:rPr>
        <w:t xml:space="preserve">newcomer a </w:t>
      </w:r>
      <w:r w:rsidR="00FF3116">
        <w:rPr>
          <w:sz w:val="22"/>
          <w:szCs w:val="22"/>
          <w:lang w:val="en-GB"/>
        </w:rPr>
        <w:t xml:space="preserve">clean, </w:t>
      </w:r>
      <w:r w:rsidR="004C7297">
        <w:rPr>
          <w:sz w:val="22"/>
          <w:szCs w:val="22"/>
          <w:lang w:val="en-GB"/>
        </w:rPr>
        <w:t>fresh</w:t>
      </w:r>
      <w:r w:rsidR="004C7297" w:rsidRPr="004C7297">
        <w:rPr>
          <w:sz w:val="22"/>
          <w:szCs w:val="22"/>
          <w:lang w:val="en-GB"/>
        </w:rPr>
        <w:t xml:space="preserve"> </w:t>
      </w:r>
      <w:r w:rsidR="004C7297">
        <w:rPr>
          <w:sz w:val="22"/>
          <w:szCs w:val="22"/>
          <w:lang w:val="en-GB"/>
        </w:rPr>
        <w:t>appearance</w:t>
      </w:r>
      <w:r w:rsidRPr="004C7297">
        <w:rPr>
          <w:sz w:val="22"/>
          <w:szCs w:val="22"/>
          <w:lang w:val="en-GB"/>
        </w:rPr>
        <w:t xml:space="preserve">. </w:t>
      </w:r>
      <w:r w:rsidR="004C7297">
        <w:rPr>
          <w:sz w:val="22"/>
          <w:szCs w:val="22"/>
          <w:lang w:val="en-GB"/>
        </w:rPr>
        <w:t>In particular, the on-</w:t>
      </w:r>
      <w:r w:rsidRPr="004C7297">
        <w:rPr>
          <w:sz w:val="22"/>
          <w:szCs w:val="22"/>
          <w:lang w:val="en-GB"/>
        </w:rPr>
        <w:t xml:space="preserve">trend colour Rose </w:t>
      </w:r>
      <w:r w:rsidR="004C7297">
        <w:rPr>
          <w:sz w:val="22"/>
          <w:szCs w:val="22"/>
          <w:lang w:val="en-GB"/>
        </w:rPr>
        <w:t>creates a</w:t>
      </w:r>
      <w:r w:rsidRPr="004C7297">
        <w:rPr>
          <w:sz w:val="22"/>
          <w:szCs w:val="22"/>
          <w:lang w:val="en-GB"/>
        </w:rPr>
        <w:t xml:space="preserve"> stunning effect for </w:t>
      </w:r>
      <w:r w:rsidR="004C7297" w:rsidRPr="004C7297">
        <w:rPr>
          <w:sz w:val="22"/>
          <w:szCs w:val="22"/>
          <w:lang w:val="en-GB"/>
        </w:rPr>
        <w:t>th</w:t>
      </w:r>
      <w:r w:rsidR="004C7297">
        <w:rPr>
          <w:sz w:val="22"/>
          <w:szCs w:val="22"/>
          <w:lang w:val="en-GB"/>
        </w:rPr>
        <w:t>is</w:t>
      </w:r>
      <w:r w:rsidR="004C7297" w:rsidRPr="004C7297">
        <w:rPr>
          <w:sz w:val="22"/>
          <w:szCs w:val="22"/>
          <w:lang w:val="en-GB"/>
        </w:rPr>
        <w:t xml:space="preserve"> </w:t>
      </w:r>
      <w:r w:rsidRPr="004C7297">
        <w:rPr>
          <w:sz w:val="22"/>
          <w:szCs w:val="22"/>
          <w:lang w:val="en-GB"/>
        </w:rPr>
        <w:t>new series</w:t>
      </w:r>
      <w:r w:rsidR="004C7297">
        <w:rPr>
          <w:sz w:val="22"/>
          <w:szCs w:val="22"/>
          <w:lang w:val="en-GB"/>
        </w:rPr>
        <w:t>,</w:t>
      </w:r>
      <w:r w:rsidRPr="004C7297">
        <w:rPr>
          <w:sz w:val="22"/>
          <w:szCs w:val="22"/>
          <w:lang w:val="en-GB"/>
        </w:rPr>
        <w:t xml:space="preserve"> because Rose leaves the romantic look behind and </w:t>
      </w:r>
      <w:r w:rsidR="00F32AF0">
        <w:rPr>
          <w:sz w:val="22"/>
          <w:szCs w:val="22"/>
          <w:lang w:val="en-GB"/>
        </w:rPr>
        <w:t>moves on</w:t>
      </w:r>
      <w:r w:rsidR="004C7297">
        <w:rPr>
          <w:sz w:val="22"/>
          <w:szCs w:val="22"/>
          <w:lang w:val="en-GB"/>
        </w:rPr>
        <w:t xml:space="preserve"> to the next stage; </w:t>
      </w:r>
      <w:r w:rsidRPr="004C7297">
        <w:rPr>
          <w:sz w:val="22"/>
          <w:szCs w:val="22"/>
          <w:lang w:val="en-GB"/>
        </w:rPr>
        <w:t>a mature and fitting player for trend-driven interior design</w:t>
      </w:r>
      <w:r w:rsidR="00FF3116">
        <w:rPr>
          <w:sz w:val="22"/>
          <w:szCs w:val="22"/>
          <w:lang w:val="en-GB"/>
        </w:rPr>
        <w:t>ers</w:t>
      </w:r>
      <w:r w:rsidRPr="004C7297">
        <w:rPr>
          <w:sz w:val="22"/>
          <w:szCs w:val="22"/>
          <w:lang w:val="en-GB"/>
        </w:rPr>
        <w:t>.</w:t>
      </w:r>
    </w:p>
    <w:p w:rsidR="00985C36" w:rsidRPr="004C7297" w:rsidRDefault="00985C36">
      <w:pPr>
        <w:spacing w:line="360" w:lineRule="auto"/>
        <w:jc w:val="both"/>
        <w:rPr>
          <w:sz w:val="22"/>
          <w:szCs w:val="22"/>
          <w:lang w:val="en-GB"/>
        </w:rPr>
      </w:pPr>
    </w:p>
    <w:p w:rsidR="00985C36" w:rsidRPr="004C7297" w:rsidRDefault="0046305D">
      <w:pPr>
        <w:spacing w:line="360" w:lineRule="auto"/>
        <w:jc w:val="both"/>
        <w:rPr>
          <w:sz w:val="22"/>
          <w:szCs w:val="22"/>
          <w:lang w:val="en-GB"/>
        </w:rPr>
      </w:pPr>
      <w:r w:rsidRPr="004C7297">
        <w:rPr>
          <w:sz w:val="22"/>
          <w:szCs w:val="22"/>
          <w:lang w:val="en-GB"/>
        </w:rPr>
        <w:t xml:space="preserve">Elegance positions itself as an exciting </w:t>
      </w:r>
      <w:r w:rsidR="00FF3116">
        <w:rPr>
          <w:sz w:val="22"/>
          <w:szCs w:val="22"/>
          <w:lang w:val="en-GB"/>
        </w:rPr>
        <w:t xml:space="preserve">highlight in any room, creating </w:t>
      </w:r>
      <w:r w:rsidR="00FF3116" w:rsidRPr="004C7297">
        <w:rPr>
          <w:sz w:val="22"/>
          <w:szCs w:val="22"/>
          <w:lang w:val="en-GB"/>
        </w:rPr>
        <w:t>differ</w:t>
      </w:r>
      <w:r w:rsidR="00FF3116">
        <w:rPr>
          <w:sz w:val="22"/>
          <w:szCs w:val="22"/>
          <w:lang w:val="en-GB"/>
        </w:rPr>
        <w:t>ing</w:t>
      </w:r>
      <w:r w:rsidR="00FF3116" w:rsidRPr="004C7297">
        <w:rPr>
          <w:sz w:val="22"/>
          <w:szCs w:val="22"/>
          <w:lang w:val="en-GB"/>
        </w:rPr>
        <w:t xml:space="preserve"> </w:t>
      </w:r>
      <w:r w:rsidRPr="004C7297">
        <w:rPr>
          <w:sz w:val="22"/>
          <w:szCs w:val="22"/>
          <w:lang w:val="en-GB"/>
        </w:rPr>
        <w:t>moods</w:t>
      </w:r>
      <w:r w:rsidR="00F32AF0">
        <w:rPr>
          <w:sz w:val="22"/>
          <w:szCs w:val="22"/>
          <w:lang w:val="en-GB"/>
        </w:rPr>
        <w:t>.</w:t>
      </w:r>
      <w:r w:rsidR="00FF3116" w:rsidRPr="004C7297">
        <w:rPr>
          <w:sz w:val="22"/>
          <w:szCs w:val="22"/>
          <w:lang w:val="en-GB"/>
        </w:rPr>
        <w:t xml:space="preserve"> </w:t>
      </w:r>
      <w:r w:rsidR="00F32AF0">
        <w:rPr>
          <w:sz w:val="22"/>
          <w:szCs w:val="22"/>
          <w:lang w:val="en-GB"/>
        </w:rPr>
        <w:t>With</w:t>
      </w:r>
      <w:r w:rsidR="00FF3116">
        <w:rPr>
          <w:sz w:val="22"/>
          <w:szCs w:val="22"/>
          <w:lang w:val="en-GB"/>
        </w:rPr>
        <w:t xml:space="preserve"> this range, </w:t>
      </w:r>
      <w:proofErr w:type="spellStart"/>
      <w:r w:rsidRPr="004C7297">
        <w:rPr>
          <w:sz w:val="22"/>
          <w:szCs w:val="22"/>
          <w:lang w:val="en-GB"/>
        </w:rPr>
        <w:t>Scheurich</w:t>
      </w:r>
      <w:proofErr w:type="spellEnd"/>
      <w:r w:rsidRPr="004C7297">
        <w:rPr>
          <w:sz w:val="22"/>
          <w:szCs w:val="22"/>
          <w:lang w:val="en-GB"/>
        </w:rPr>
        <w:t xml:space="preserve"> </w:t>
      </w:r>
      <w:r w:rsidR="00FF3116">
        <w:rPr>
          <w:sz w:val="22"/>
          <w:szCs w:val="22"/>
          <w:lang w:val="en-GB"/>
        </w:rPr>
        <w:t xml:space="preserve">has </w:t>
      </w:r>
      <w:r w:rsidR="00FF3116" w:rsidRPr="004C7297">
        <w:rPr>
          <w:sz w:val="22"/>
          <w:szCs w:val="22"/>
          <w:lang w:val="en-GB"/>
        </w:rPr>
        <w:t>excel</w:t>
      </w:r>
      <w:r w:rsidR="00FF3116">
        <w:rPr>
          <w:sz w:val="22"/>
          <w:szCs w:val="22"/>
          <w:lang w:val="en-GB"/>
        </w:rPr>
        <w:t>ed</w:t>
      </w:r>
      <w:r w:rsidR="00FF3116" w:rsidRPr="004C7297">
        <w:rPr>
          <w:sz w:val="22"/>
          <w:szCs w:val="22"/>
          <w:lang w:val="en-GB"/>
        </w:rPr>
        <w:t xml:space="preserve"> </w:t>
      </w:r>
      <w:r w:rsidRPr="004C7297">
        <w:rPr>
          <w:sz w:val="22"/>
          <w:szCs w:val="22"/>
          <w:lang w:val="en-GB"/>
        </w:rPr>
        <w:t xml:space="preserve">in </w:t>
      </w:r>
      <w:r w:rsidR="00FF3116">
        <w:rPr>
          <w:sz w:val="22"/>
          <w:szCs w:val="22"/>
          <w:lang w:val="en-GB"/>
        </w:rPr>
        <w:t>finding the perfect combination of</w:t>
      </w:r>
      <w:r w:rsidRPr="004C7297">
        <w:rPr>
          <w:sz w:val="22"/>
          <w:szCs w:val="22"/>
          <w:lang w:val="en-GB"/>
        </w:rPr>
        <w:t xml:space="preserve"> simplicity and visual sophistication</w:t>
      </w:r>
      <w:r w:rsidR="00FF3116">
        <w:rPr>
          <w:sz w:val="22"/>
          <w:szCs w:val="22"/>
          <w:lang w:val="en-GB"/>
        </w:rPr>
        <w:t xml:space="preserve"> and when</w:t>
      </w:r>
      <w:r w:rsidRPr="004C7297">
        <w:rPr>
          <w:sz w:val="22"/>
          <w:szCs w:val="22"/>
          <w:lang w:val="en-GB"/>
        </w:rPr>
        <w:t xml:space="preserve"> combined with an opulent orchid,</w:t>
      </w:r>
      <w:r w:rsidR="00FF3116">
        <w:rPr>
          <w:sz w:val="22"/>
          <w:szCs w:val="22"/>
          <w:lang w:val="en-GB"/>
        </w:rPr>
        <w:t xml:space="preserve"> </w:t>
      </w:r>
      <w:r w:rsidRPr="004C7297">
        <w:rPr>
          <w:sz w:val="22"/>
          <w:szCs w:val="22"/>
          <w:lang w:val="en-GB"/>
        </w:rPr>
        <w:t xml:space="preserve">Elegance </w:t>
      </w:r>
      <w:r w:rsidR="00FF3116">
        <w:rPr>
          <w:sz w:val="22"/>
          <w:szCs w:val="22"/>
          <w:lang w:val="en-GB"/>
        </w:rPr>
        <w:t xml:space="preserve">knows to </w:t>
      </w:r>
      <w:r w:rsidRPr="004C7297">
        <w:rPr>
          <w:sz w:val="22"/>
          <w:szCs w:val="22"/>
          <w:lang w:val="en-GB"/>
        </w:rPr>
        <w:t xml:space="preserve">take a step back and concede the spotlight. </w:t>
      </w:r>
      <w:r w:rsidR="00FF3116">
        <w:rPr>
          <w:sz w:val="22"/>
          <w:szCs w:val="22"/>
          <w:lang w:val="en-GB"/>
        </w:rPr>
        <w:t>Orchids are most particularly</w:t>
      </w:r>
      <w:r w:rsidRPr="004C7297">
        <w:rPr>
          <w:sz w:val="22"/>
          <w:szCs w:val="22"/>
          <w:lang w:val="en-GB"/>
        </w:rPr>
        <w:t xml:space="preserve"> ca</w:t>
      </w:r>
      <w:r w:rsidR="00F32AF0">
        <w:rPr>
          <w:sz w:val="22"/>
          <w:szCs w:val="22"/>
          <w:lang w:val="en-GB"/>
        </w:rPr>
        <w:t>ter</w:t>
      </w:r>
      <w:r w:rsidR="00F47BFB">
        <w:rPr>
          <w:sz w:val="22"/>
          <w:szCs w:val="22"/>
          <w:lang w:val="en-GB"/>
        </w:rPr>
        <w:t>ed for in the</w:t>
      </w:r>
      <w:r w:rsidRPr="004C7297">
        <w:rPr>
          <w:sz w:val="22"/>
          <w:szCs w:val="22"/>
          <w:lang w:val="en-GB"/>
        </w:rPr>
        <w:t xml:space="preserve"> high containers - water logging is not an issue and the sensitive aerial roots </w:t>
      </w:r>
      <w:r w:rsidR="00F32AF0">
        <w:rPr>
          <w:sz w:val="22"/>
          <w:szCs w:val="22"/>
          <w:lang w:val="en-GB"/>
        </w:rPr>
        <w:t>are kept high and dry!</w:t>
      </w:r>
    </w:p>
    <w:p w:rsidR="00985C36" w:rsidRPr="004C7297" w:rsidRDefault="00985C36">
      <w:pPr>
        <w:spacing w:line="360" w:lineRule="auto"/>
        <w:jc w:val="both"/>
        <w:rPr>
          <w:sz w:val="22"/>
          <w:szCs w:val="22"/>
          <w:lang w:val="en-GB"/>
        </w:rPr>
      </w:pPr>
    </w:p>
    <w:p w:rsidR="00985C36" w:rsidRPr="004C7297" w:rsidRDefault="00FF3116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In Elegance, </w:t>
      </w:r>
      <w:r w:rsidR="0046305D" w:rsidRPr="004C7297">
        <w:rPr>
          <w:sz w:val="22"/>
          <w:szCs w:val="22"/>
          <w:lang w:val="en-GB"/>
        </w:rPr>
        <w:t xml:space="preserve">French stylistic confidence meets quality made in Germany. </w:t>
      </w:r>
      <w:r w:rsidRPr="004C7297">
        <w:rPr>
          <w:sz w:val="22"/>
          <w:szCs w:val="22"/>
          <w:lang w:val="en-GB"/>
        </w:rPr>
        <w:t>Th</w:t>
      </w:r>
      <w:r w:rsidR="00F32AF0">
        <w:rPr>
          <w:sz w:val="22"/>
          <w:szCs w:val="22"/>
          <w:lang w:val="en-GB"/>
        </w:rPr>
        <w:t>e</w:t>
      </w:r>
      <w:r w:rsidR="0002147B">
        <w:rPr>
          <w:sz w:val="22"/>
          <w:szCs w:val="22"/>
          <w:lang w:val="en-GB"/>
        </w:rPr>
        <w:t>se</w:t>
      </w:r>
      <w:r w:rsidRPr="004C7297">
        <w:rPr>
          <w:sz w:val="22"/>
          <w:szCs w:val="22"/>
          <w:lang w:val="en-GB"/>
        </w:rPr>
        <w:t xml:space="preserve"> </w:t>
      </w:r>
      <w:r w:rsidR="0046305D" w:rsidRPr="004C7297">
        <w:rPr>
          <w:sz w:val="22"/>
          <w:szCs w:val="22"/>
          <w:lang w:val="en-GB"/>
        </w:rPr>
        <w:t xml:space="preserve">high </w:t>
      </w:r>
      <w:r>
        <w:rPr>
          <w:sz w:val="22"/>
          <w:szCs w:val="22"/>
          <w:lang w:val="en-GB"/>
        </w:rPr>
        <w:t>end</w:t>
      </w:r>
      <w:r w:rsidRPr="004C7297">
        <w:rPr>
          <w:sz w:val="22"/>
          <w:szCs w:val="22"/>
          <w:lang w:val="en-GB"/>
        </w:rPr>
        <w:t xml:space="preserve"> </w:t>
      </w:r>
      <w:r w:rsidR="0046305D" w:rsidRPr="004C7297">
        <w:rPr>
          <w:sz w:val="22"/>
          <w:szCs w:val="22"/>
          <w:lang w:val="en-GB"/>
        </w:rPr>
        <w:t xml:space="preserve">ceramic </w:t>
      </w:r>
      <w:r w:rsidR="00F32AF0">
        <w:rPr>
          <w:sz w:val="22"/>
          <w:szCs w:val="22"/>
          <w:lang w:val="en-GB"/>
        </w:rPr>
        <w:t xml:space="preserve">pots </w:t>
      </w:r>
      <w:r w:rsidR="00F32AF0" w:rsidRPr="004C7297">
        <w:rPr>
          <w:sz w:val="22"/>
          <w:szCs w:val="22"/>
          <w:lang w:val="en-GB"/>
        </w:rPr>
        <w:t>ha</w:t>
      </w:r>
      <w:r w:rsidR="00F32AF0">
        <w:rPr>
          <w:sz w:val="22"/>
          <w:szCs w:val="22"/>
          <w:lang w:val="en-GB"/>
        </w:rPr>
        <w:t>ve</w:t>
      </w:r>
      <w:r w:rsidR="00F32AF0" w:rsidRPr="004C7297">
        <w:rPr>
          <w:sz w:val="22"/>
          <w:szCs w:val="22"/>
          <w:lang w:val="en-GB"/>
        </w:rPr>
        <w:t xml:space="preserve"> </w:t>
      </w:r>
      <w:r w:rsidR="0046305D" w:rsidRPr="004C7297">
        <w:rPr>
          <w:sz w:val="22"/>
          <w:szCs w:val="22"/>
          <w:lang w:val="en-GB"/>
        </w:rPr>
        <w:t xml:space="preserve">a feel of fine china and yet </w:t>
      </w:r>
      <w:r w:rsidR="00F32AF0">
        <w:rPr>
          <w:sz w:val="22"/>
          <w:szCs w:val="22"/>
          <w:lang w:val="en-GB"/>
        </w:rPr>
        <w:t xml:space="preserve">are </w:t>
      </w:r>
      <w:r w:rsidR="0046305D" w:rsidRPr="004C7297">
        <w:rPr>
          <w:sz w:val="22"/>
          <w:szCs w:val="22"/>
          <w:lang w:val="en-GB"/>
        </w:rPr>
        <w:t xml:space="preserve">very resilient. All containers are 100 percent </w:t>
      </w:r>
      <w:proofErr w:type="gramStart"/>
      <w:r w:rsidR="0046305D" w:rsidRPr="004C7297">
        <w:rPr>
          <w:sz w:val="22"/>
          <w:szCs w:val="22"/>
          <w:lang w:val="en-GB"/>
        </w:rPr>
        <w:t>waterproof</w:t>
      </w:r>
      <w:proofErr w:type="gramEnd"/>
      <w:r w:rsidR="0046305D" w:rsidRPr="004C7297">
        <w:rPr>
          <w:sz w:val="22"/>
          <w:szCs w:val="22"/>
          <w:lang w:val="en-GB"/>
        </w:rPr>
        <w:t>.</w:t>
      </w:r>
    </w:p>
    <w:p w:rsidR="00985C36" w:rsidRPr="004C7297" w:rsidRDefault="00985C36">
      <w:pPr>
        <w:spacing w:line="360" w:lineRule="auto"/>
        <w:jc w:val="both"/>
        <w:rPr>
          <w:sz w:val="18"/>
          <w:szCs w:val="18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46305D" w:rsidRPr="004C7297" w:rsidTr="0046305D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5D" w:rsidRPr="004C7297" w:rsidRDefault="0046305D">
            <w:pPr>
              <w:jc w:val="both"/>
              <w:rPr>
                <w:lang w:val="en-GB"/>
              </w:rPr>
            </w:pPr>
            <w:r w:rsidRPr="004C7297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46305D" w:rsidRPr="004C7297" w:rsidTr="0046305D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5D" w:rsidRPr="004C7297" w:rsidRDefault="0046305D">
            <w:pPr>
              <w:jc w:val="both"/>
              <w:rPr>
                <w:lang w:val="en-GB"/>
              </w:rPr>
            </w:pPr>
            <w:r w:rsidRPr="004C7297">
              <w:rPr>
                <w:sz w:val="18"/>
                <w:szCs w:val="18"/>
                <w:lang w:val="en-GB"/>
              </w:rPr>
              <w:t>Cover pot: 10, 12, 15, 18 and 22 cm</w:t>
            </w:r>
          </w:p>
        </w:tc>
      </w:tr>
      <w:tr w:rsidR="0046305D" w:rsidRPr="004C7297" w:rsidTr="0046305D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5D" w:rsidRPr="004C7297" w:rsidRDefault="0046305D">
            <w:pPr>
              <w:jc w:val="both"/>
              <w:rPr>
                <w:lang w:val="en-GB"/>
              </w:rPr>
            </w:pPr>
            <w:r w:rsidRPr="004C7297">
              <w:rPr>
                <w:sz w:val="18"/>
                <w:szCs w:val="18"/>
                <w:lang w:val="en-GB"/>
              </w:rPr>
              <w:t>Orchid container: 14 cm</w:t>
            </w:r>
          </w:p>
        </w:tc>
      </w:tr>
    </w:tbl>
    <w:p w:rsidR="00985C36" w:rsidRDefault="00985C36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  <w:bookmarkStart w:id="0" w:name="_GoBack"/>
      <w:bookmarkEnd w:id="0"/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Default="00A51C3E">
      <w:pPr>
        <w:widowControl w:val="0"/>
        <w:jc w:val="both"/>
      </w:pPr>
    </w:p>
    <w:p w:rsidR="00A51C3E" w:rsidRPr="00081BD0" w:rsidRDefault="00081BD0">
      <w:pPr>
        <w:widowControl w:val="0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About </w:t>
      </w:r>
      <w:proofErr w:type="spellStart"/>
      <w:r>
        <w:rPr>
          <w:rFonts w:cs="Arial"/>
          <w:b/>
          <w:lang w:val="en-US"/>
        </w:rPr>
        <w:t>Scheurich</w:t>
      </w:r>
      <w:proofErr w:type="spellEnd"/>
    </w:p>
    <w:p w:rsidR="00A51C3E" w:rsidRDefault="00A51C3E">
      <w:pPr>
        <w:widowControl w:val="0"/>
        <w:jc w:val="both"/>
      </w:pPr>
    </w:p>
    <w:p w:rsidR="00A51C3E" w:rsidRDefault="00A51C3E" w:rsidP="00A51C3E">
      <w:pPr>
        <w:widowControl w:val="0"/>
        <w:jc w:val="both"/>
        <w:rPr>
          <w:rFonts w:cs="Arial"/>
          <w:lang w:val="en-US"/>
        </w:rPr>
      </w:pPr>
      <w:proofErr w:type="gramStart"/>
      <w:r>
        <w:rPr>
          <w:rFonts w:cs="Arial"/>
          <w:lang w:val="en-US"/>
        </w:rPr>
        <w:t>My Pot.</w:t>
      </w:r>
      <w:proofErr w:type="gramEnd"/>
      <w:r>
        <w:rPr>
          <w:rFonts w:cs="Arial"/>
          <w:lang w:val="en-US"/>
        </w:rPr>
        <w:t xml:space="preserve"> </w:t>
      </w:r>
      <w:proofErr w:type="gramStart"/>
      <w:r>
        <w:rPr>
          <w:rFonts w:cs="Arial"/>
          <w:lang w:val="en-US"/>
        </w:rPr>
        <w:t>My Style.</w:t>
      </w:r>
      <w:proofErr w:type="gramEnd"/>
    </w:p>
    <w:p w:rsidR="00A51C3E" w:rsidRPr="00A51C3E" w:rsidRDefault="00A51C3E">
      <w:pPr>
        <w:widowControl w:val="0"/>
        <w:jc w:val="both"/>
        <w:rPr>
          <w:lang w:val="en-US"/>
        </w:rPr>
      </w:pPr>
      <w:proofErr w:type="spellStart"/>
      <w:r w:rsidRPr="006D3496">
        <w:rPr>
          <w:rFonts w:cs="Arial"/>
          <w:lang w:val="en-US"/>
        </w:rPr>
        <w:t>Scheurich</w:t>
      </w:r>
      <w:proofErr w:type="spellEnd"/>
      <w:r w:rsidRPr="006D3496">
        <w:rPr>
          <w:rFonts w:cs="Arial"/>
          <w:lang w:val="en-US"/>
        </w:rPr>
        <w:t xml:space="preserve"> knows exactly how to meet customer demands by offering innovative and stylish products for fashi</w:t>
      </w:r>
      <w:r>
        <w:rPr>
          <w:rFonts w:cs="Arial"/>
          <w:lang w:val="en-US"/>
        </w:rPr>
        <w:t xml:space="preserve">onable interior-design styles. </w:t>
      </w:r>
      <w:r w:rsidRPr="006D3496">
        <w:rPr>
          <w:rFonts w:cs="Arial"/>
          <w:lang w:val="en-US"/>
        </w:rPr>
        <w:t>With trend-aware designs, proven quality Made in Germany and one of the largest offerings of shapes in the market, the family-run business is Europe’s No.1 f</w:t>
      </w:r>
      <w:r>
        <w:rPr>
          <w:rFonts w:cs="Arial"/>
          <w:lang w:val="en-US"/>
        </w:rPr>
        <w:t>or indoor and outdoor planters.</w:t>
      </w:r>
      <w:r w:rsidR="00383235">
        <w:rPr>
          <w:rFonts w:cs="Arial"/>
          <w:lang w:val="en-US"/>
        </w:rPr>
        <w:t xml:space="preserve"> </w:t>
      </w:r>
      <w:r w:rsidRPr="006D3496">
        <w:rPr>
          <w:rFonts w:cs="Arial"/>
          <w:lang w:val="en-US"/>
        </w:rPr>
        <w:t xml:space="preserve">The sustainable ceramic and plastic production at both German sites also makes </w:t>
      </w:r>
      <w:proofErr w:type="spellStart"/>
      <w:r w:rsidRPr="006D3496">
        <w:rPr>
          <w:rFonts w:cs="Arial"/>
          <w:lang w:val="en-US"/>
        </w:rPr>
        <w:t>Scheurich</w:t>
      </w:r>
      <w:proofErr w:type="spellEnd"/>
      <w:r w:rsidRPr="006D3496">
        <w:rPr>
          <w:rFonts w:cs="Arial"/>
          <w:lang w:val="en-US"/>
        </w:rPr>
        <w:t xml:space="preserve"> a pioneer when it comes to environmental protection.</w:t>
      </w:r>
      <w:r>
        <w:rPr>
          <w:lang w:val="en-US"/>
        </w:rPr>
        <w:t xml:space="preserve"> </w:t>
      </w:r>
    </w:p>
    <w:sectPr w:rsidR="00A51C3E" w:rsidRPr="00A51C3E" w:rsidSect="000F0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06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16" w:rsidRDefault="00FF3116">
      <w:r>
        <w:separator/>
      </w:r>
    </w:p>
  </w:endnote>
  <w:endnote w:type="continuationSeparator" w:id="0">
    <w:p w:rsidR="00FF3116" w:rsidRDefault="00FF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auto"/>
    <w:pitch w:val="variable"/>
    <w:sig w:usb0="80000003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3A" w:rsidRDefault="00BA513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16" w:rsidRDefault="00FF3116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081BD0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081BD0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FF3116" w:rsidRDefault="00FF3116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:rsidR="00FF3116" w:rsidRDefault="00FF3116">
    <w:pPr>
      <w:pStyle w:val="Fuzeile"/>
      <w:tabs>
        <w:tab w:val="clear" w:pos="9072"/>
        <w:tab w:val="right" w:pos="8761"/>
      </w:tabs>
    </w:pPr>
  </w:p>
  <w:p w:rsidR="00FF3116" w:rsidRDefault="00FF3116">
    <w:pPr>
      <w:pStyle w:val="Fuzeile"/>
      <w:tabs>
        <w:tab w:val="clear" w:pos="9072"/>
        <w:tab w:val="right" w:pos="8761"/>
      </w:tabs>
    </w:pPr>
  </w:p>
  <w:p w:rsidR="00BA513A" w:rsidRDefault="00BA513A">
    <w:pPr>
      <w:pStyle w:val="Fuzeile"/>
      <w:tabs>
        <w:tab w:val="clear" w:pos="9072"/>
        <w:tab w:val="right" w:pos="8761"/>
      </w:tabs>
    </w:pPr>
  </w:p>
  <w:p w:rsidR="00BA513A" w:rsidRDefault="00BA513A">
    <w:pPr>
      <w:pStyle w:val="Fuzeile"/>
      <w:tabs>
        <w:tab w:val="clear" w:pos="9072"/>
        <w:tab w:val="right" w:pos="8761"/>
      </w:tabs>
    </w:pPr>
  </w:p>
  <w:p w:rsidR="00BA513A" w:rsidRDefault="00BA513A">
    <w:pPr>
      <w:pStyle w:val="Fuzeile"/>
      <w:tabs>
        <w:tab w:val="clear" w:pos="9072"/>
        <w:tab w:val="right" w:pos="8761"/>
      </w:tabs>
    </w:pPr>
  </w:p>
  <w:p w:rsidR="00BA513A" w:rsidRDefault="00BA513A">
    <w:pPr>
      <w:pStyle w:val="Fuzeile"/>
      <w:tabs>
        <w:tab w:val="clear" w:pos="9072"/>
        <w:tab w:val="right" w:pos="8761"/>
      </w:tabs>
    </w:pPr>
  </w:p>
  <w:p w:rsidR="00BA513A" w:rsidRDefault="00BA513A">
    <w:pPr>
      <w:pStyle w:val="Fuzeile"/>
      <w:tabs>
        <w:tab w:val="clear" w:pos="9072"/>
        <w:tab w:val="right" w:pos="87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3A" w:rsidRDefault="00BA51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16" w:rsidRDefault="00FF3116">
      <w:r>
        <w:separator/>
      </w:r>
    </w:p>
  </w:footnote>
  <w:footnote w:type="continuationSeparator" w:id="0">
    <w:p w:rsidR="00FF3116" w:rsidRDefault="00FF3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3A" w:rsidRDefault="00BA513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16" w:rsidRDefault="00FF3116">
    <w:pPr>
      <w:pStyle w:val="Kopfzeile"/>
      <w:tabs>
        <w:tab w:val="clear" w:pos="9072"/>
        <w:tab w:val="right" w:pos="8761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C24B183" wp14:editId="56BADDA2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9D57108" wp14:editId="6C5E304C">
          <wp:simplePos x="0" y="0"/>
          <wp:positionH relativeFrom="page">
            <wp:posOffset>94615</wp:posOffset>
          </wp:positionH>
          <wp:positionV relativeFrom="page">
            <wp:posOffset>9581401</wp:posOffset>
          </wp:positionV>
          <wp:extent cx="6975475" cy="831215"/>
          <wp:effectExtent l="0" t="0" r="0" b="0"/>
          <wp:wrapNone/>
          <wp:docPr id="1073741826" name="officeArt object" descr="Scheurich_Pressebogen_A4_Fuß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heurich_Pressebogen_A4_Fußzeile.png" descr="Scheurich_Pressebogen_A4_Fußzeil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3A" w:rsidRDefault="00BA51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5C36"/>
    <w:rsid w:val="0002147B"/>
    <w:rsid w:val="00081BD0"/>
    <w:rsid w:val="000A2190"/>
    <w:rsid w:val="000F071D"/>
    <w:rsid w:val="001913BF"/>
    <w:rsid w:val="00265790"/>
    <w:rsid w:val="00383235"/>
    <w:rsid w:val="0042646C"/>
    <w:rsid w:val="0046305D"/>
    <w:rsid w:val="004C7297"/>
    <w:rsid w:val="005D0C8B"/>
    <w:rsid w:val="00985C36"/>
    <w:rsid w:val="009F0246"/>
    <w:rsid w:val="00A51C3E"/>
    <w:rsid w:val="00AF36C6"/>
    <w:rsid w:val="00BA513A"/>
    <w:rsid w:val="00F32AF0"/>
    <w:rsid w:val="00F47BFB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21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219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2190"/>
    <w:rPr>
      <w:rFonts w:ascii="Arial" w:hAnsi="Arial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2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2190"/>
    <w:rPr>
      <w:rFonts w:ascii="Arial" w:hAnsi="Arial" w:cs="Arial Unicode MS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1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190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tlid-translation">
    <w:name w:val="tlid-translation"/>
    <w:basedOn w:val="Absatz-Standardschriftart"/>
    <w:rsid w:val="00AF3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21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219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2190"/>
    <w:rPr>
      <w:rFonts w:ascii="Arial" w:hAnsi="Arial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2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2190"/>
    <w:rPr>
      <w:rFonts w:ascii="Arial" w:hAnsi="Arial" w:cs="Arial Unicode MS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1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190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tlid-translation">
    <w:name w:val="tlid-translation"/>
    <w:basedOn w:val="Absatz-Standardschriftart"/>
    <w:rsid w:val="00AF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989E-CAAD-4A72-8A9F-5C0B669F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2019-08-06T08:09:00Z</dcterms:created>
  <dcterms:modified xsi:type="dcterms:W3CDTF">2019-08-14T08:47:00Z</dcterms:modified>
</cp:coreProperties>
</file>