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D72BED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Grün und hipp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D72BED" w:rsidP="004E5530">
      <w:pPr>
        <w:pStyle w:val="berschrift2"/>
        <w:rPr>
          <w:b/>
        </w:rPr>
      </w:pPr>
      <w:r>
        <w:rPr>
          <w:b/>
        </w:rPr>
        <w:t>Scheurich setzt Sukkulenten in Szene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8565F4" w:rsidRDefault="00D909C6" w:rsidP="008565F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55pt;width:198.45pt;height:253pt;z-index:251659264;mso-position-horizontal:absolute;mso-position-horizontal-relative:text;mso-position-vertical:absolute;mso-position-vertical-relative:text">
            <v:imagedata r:id="rId6" o:title="Scheurich_Sukkulenten_B_Text"/>
            <w10:wrap type="square"/>
          </v:shape>
        </w:pict>
      </w:r>
      <w:r w:rsidR="008565F4">
        <w:rPr>
          <w:rFonts w:cs="Arial"/>
          <w:sz w:val="22"/>
          <w:szCs w:val="22"/>
        </w:rPr>
        <w:t>Farben stehen aktuell im Fokus und Sukkulen</w:t>
      </w:r>
      <w:r w:rsidR="00F26D15">
        <w:rPr>
          <w:rFonts w:cs="Arial"/>
          <w:sz w:val="22"/>
          <w:szCs w:val="22"/>
        </w:rPr>
        <w:softHyphen/>
      </w:r>
      <w:r w:rsidR="008565F4">
        <w:rPr>
          <w:rFonts w:cs="Arial"/>
          <w:sz w:val="22"/>
          <w:szCs w:val="22"/>
        </w:rPr>
        <w:t>ten rings he</w:t>
      </w:r>
      <w:r w:rsidR="00D72BED">
        <w:rPr>
          <w:rFonts w:cs="Arial"/>
          <w:sz w:val="22"/>
          <w:szCs w:val="22"/>
        </w:rPr>
        <w:t>rum. Die einzigartigen Gewächse</w:t>
      </w:r>
      <w:r w:rsidR="008565F4">
        <w:rPr>
          <w:rFonts w:cs="Arial"/>
          <w:sz w:val="22"/>
          <w:szCs w:val="22"/>
        </w:rPr>
        <w:t xml:space="preserve"> sind der ruhende Pol im Wohnambiente. Denn hier wird bunt und wild kombiniert – Trendsetter halten sich dabei lediglich an eine Regel: Modernes Design wird mit </w:t>
      </w:r>
      <w:proofErr w:type="spellStart"/>
      <w:r w:rsidR="008565F4">
        <w:rPr>
          <w:rFonts w:cs="Arial"/>
          <w:sz w:val="22"/>
          <w:szCs w:val="22"/>
        </w:rPr>
        <w:t>Vintage</w:t>
      </w:r>
      <w:proofErr w:type="spellEnd"/>
      <w:r w:rsidR="008565F4">
        <w:rPr>
          <w:rFonts w:cs="Arial"/>
          <w:sz w:val="22"/>
          <w:szCs w:val="22"/>
        </w:rPr>
        <w:t xml:space="preserve">, </w:t>
      </w:r>
      <w:proofErr w:type="spellStart"/>
      <w:r w:rsidR="008565F4">
        <w:rPr>
          <w:rFonts w:cs="Arial"/>
          <w:sz w:val="22"/>
          <w:szCs w:val="22"/>
        </w:rPr>
        <w:t>Glam</w:t>
      </w:r>
      <w:proofErr w:type="spellEnd"/>
      <w:r w:rsidR="008565F4">
        <w:rPr>
          <w:rFonts w:cs="Arial"/>
          <w:sz w:val="22"/>
          <w:szCs w:val="22"/>
        </w:rPr>
        <w:t xml:space="preserve">-Retro oder Prints in 70er-Jahr-Look gemixt und mit Color </w:t>
      </w:r>
      <w:proofErr w:type="spellStart"/>
      <w:r w:rsidR="008565F4">
        <w:rPr>
          <w:rFonts w:cs="Arial"/>
          <w:sz w:val="22"/>
          <w:szCs w:val="22"/>
        </w:rPr>
        <w:t>Blocking</w:t>
      </w:r>
      <w:proofErr w:type="spellEnd"/>
      <w:r w:rsidR="008565F4">
        <w:rPr>
          <w:rFonts w:cs="Arial"/>
          <w:sz w:val="22"/>
          <w:szCs w:val="22"/>
        </w:rPr>
        <w:t xml:space="preserve"> und Lieblingsobjekten verfeinert. Dazu </w:t>
      </w:r>
      <w:r w:rsidR="008D3960">
        <w:rPr>
          <w:rFonts w:cs="Arial"/>
          <w:sz w:val="22"/>
          <w:szCs w:val="22"/>
        </w:rPr>
        <w:t>gehören definitiv die Übertopfs</w:t>
      </w:r>
      <w:r w:rsidR="008565F4">
        <w:rPr>
          <w:rFonts w:cs="Arial"/>
          <w:sz w:val="22"/>
          <w:szCs w:val="22"/>
        </w:rPr>
        <w:t xml:space="preserve">erien </w:t>
      </w:r>
      <w:proofErr w:type="spellStart"/>
      <w:r w:rsidR="008565F4">
        <w:rPr>
          <w:rFonts w:cs="Arial"/>
          <w:sz w:val="22"/>
          <w:szCs w:val="22"/>
        </w:rPr>
        <w:t>Shades</w:t>
      </w:r>
      <w:proofErr w:type="spellEnd"/>
      <w:r w:rsidR="008565F4">
        <w:rPr>
          <w:rFonts w:cs="Arial"/>
          <w:sz w:val="22"/>
          <w:szCs w:val="22"/>
        </w:rPr>
        <w:t xml:space="preserve"> und </w:t>
      </w:r>
      <w:proofErr w:type="spellStart"/>
      <w:r w:rsidR="008565F4">
        <w:rPr>
          <w:rFonts w:cs="Arial"/>
          <w:sz w:val="22"/>
          <w:szCs w:val="22"/>
        </w:rPr>
        <w:t>Intense</w:t>
      </w:r>
      <w:proofErr w:type="spellEnd"/>
      <w:r w:rsidR="008565F4">
        <w:rPr>
          <w:rFonts w:cs="Arial"/>
          <w:sz w:val="22"/>
          <w:szCs w:val="22"/>
        </w:rPr>
        <w:t xml:space="preserve"> von Scheurich für unsere Sukkulenten-Favoriten und Deko-Ideen.</w:t>
      </w:r>
    </w:p>
    <w:p w:rsidR="008565F4" w:rsidRDefault="008565F4" w:rsidP="008565F4">
      <w:pPr>
        <w:spacing w:line="360" w:lineRule="auto"/>
        <w:jc w:val="both"/>
        <w:rPr>
          <w:rFonts w:cs="Arial"/>
          <w:sz w:val="22"/>
          <w:szCs w:val="22"/>
        </w:rPr>
      </w:pPr>
    </w:p>
    <w:p w:rsidR="008565F4" w:rsidRDefault="008565F4" w:rsidP="008565F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Harmonie pur war gestern, jetzt </w:t>
      </w:r>
      <w:r w:rsidR="00D72BED">
        <w:rPr>
          <w:rFonts w:cs="Arial"/>
          <w:sz w:val="22"/>
          <w:szCs w:val="22"/>
        </w:rPr>
        <w:t>kommen</w:t>
      </w:r>
      <w:r>
        <w:rPr>
          <w:rFonts w:cs="Arial"/>
          <w:sz w:val="22"/>
          <w:szCs w:val="22"/>
        </w:rPr>
        <w:t xml:space="preserve"> Gegensätze</w:t>
      </w:r>
      <w:r w:rsidR="00D72BED">
        <w:rPr>
          <w:rFonts w:cs="Arial"/>
          <w:sz w:val="22"/>
          <w:szCs w:val="22"/>
        </w:rPr>
        <w:t xml:space="preserve"> ins Spiel.</w:t>
      </w:r>
      <w:r>
        <w:rPr>
          <w:rFonts w:cs="Arial"/>
          <w:sz w:val="22"/>
          <w:szCs w:val="22"/>
        </w:rPr>
        <w:t xml:space="preserve"> Die mystischen</w:t>
      </w:r>
      <w:r w:rsidR="00D72BED">
        <w:rPr>
          <w:rFonts w:cs="Arial"/>
          <w:sz w:val="22"/>
          <w:szCs w:val="22"/>
        </w:rPr>
        <w:t xml:space="preserve"> Dekore</w:t>
      </w:r>
      <w:r>
        <w:rPr>
          <w:rFonts w:cs="Arial"/>
          <w:sz w:val="22"/>
          <w:szCs w:val="22"/>
        </w:rPr>
        <w:t xml:space="preserve"> </w:t>
      </w:r>
      <w:proofErr w:type="spellStart"/>
      <w:r w:rsidR="000B6A36">
        <w:rPr>
          <w:rFonts w:cs="Arial"/>
          <w:sz w:val="22"/>
          <w:szCs w:val="22"/>
        </w:rPr>
        <w:t>Scottish</w:t>
      </w:r>
      <w:proofErr w:type="spellEnd"/>
      <w:r w:rsidR="000B6A36">
        <w:rPr>
          <w:rFonts w:cs="Arial"/>
          <w:sz w:val="22"/>
          <w:szCs w:val="22"/>
        </w:rPr>
        <w:t xml:space="preserve"> Mos</w:t>
      </w:r>
      <w:r w:rsidRPr="00F24563">
        <w:rPr>
          <w:rFonts w:cs="Arial"/>
          <w:sz w:val="22"/>
          <w:szCs w:val="22"/>
        </w:rPr>
        <w:t xml:space="preserve">s, </w:t>
      </w:r>
      <w:r w:rsidR="000B6A36">
        <w:rPr>
          <w:rFonts w:cs="Arial"/>
          <w:sz w:val="22"/>
          <w:szCs w:val="22"/>
        </w:rPr>
        <w:t>Light Mos</w:t>
      </w:r>
      <w:r>
        <w:rPr>
          <w:rFonts w:cs="Arial"/>
          <w:sz w:val="22"/>
          <w:szCs w:val="22"/>
        </w:rPr>
        <w:t xml:space="preserve">s und </w:t>
      </w:r>
      <w:r w:rsidRPr="00F24563">
        <w:rPr>
          <w:rFonts w:cs="Arial"/>
          <w:sz w:val="22"/>
          <w:szCs w:val="22"/>
        </w:rPr>
        <w:t>Dark Moss</w:t>
      </w:r>
      <w:r>
        <w:rPr>
          <w:rFonts w:cs="Arial"/>
          <w:sz w:val="22"/>
          <w:szCs w:val="22"/>
        </w:rPr>
        <w:t xml:space="preserve"> aus der </w:t>
      </w:r>
      <w:r w:rsidR="00FF3BAD">
        <w:rPr>
          <w:rFonts w:cs="Arial"/>
          <w:sz w:val="22"/>
          <w:szCs w:val="22"/>
        </w:rPr>
        <w:t>Serie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</w:t>
      </w:r>
      <w:r w:rsidR="00D72BED">
        <w:rPr>
          <w:rFonts w:cs="Arial"/>
          <w:sz w:val="22"/>
          <w:szCs w:val="22"/>
        </w:rPr>
        <w:t>h</w:t>
      </w:r>
      <w:r>
        <w:rPr>
          <w:rFonts w:cs="Arial"/>
          <w:sz w:val="22"/>
          <w:szCs w:val="22"/>
        </w:rPr>
        <w:t>ades</w:t>
      </w:r>
      <w:proofErr w:type="spellEnd"/>
      <w:r>
        <w:rPr>
          <w:rFonts w:cs="Arial"/>
          <w:sz w:val="22"/>
          <w:szCs w:val="22"/>
        </w:rPr>
        <w:t xml:space="preserve"> treffen auf die </w:t>
      </w:r>
      <w:proofErr w:type="spellStart"/>
      <w:r>
        <w:rPr>
          <w:rFonts w:cs="Arial"/>
          <w:sz w:val="22"/>
          <w:szCs w:val="22"/>
        </w:rPr>
        <w:t>Intense</w:t>
      </w:r>
      <w:proofErr w:type="spellEnd"/>
      <w:r>
        <w:rPr>
          <w:rFonts w:cs="Arial"/>
          <w:sz w:val="22"/>
          <w:szCs w:val="22"/>
        </w:rPr>
        <w:t xml:space="preserve">-Töpfe in </w:t>
      </w:r>
      <w:proofErr w:type="spellStart"/>
      <w:r>
        <w:rPr>
          <w:rFonts w:cs="Arial"/>
          <w:sz w:val="22"/>
          <w:szCs w:val="22"/>
        </w:rPr>
        <w:t>Glazing</w:t>
      </w:r>
      <w:proofErr w:type="spellEnd"/>
      <w:r>
        <w:rPr>
          <w:rFonts w:cs="Arial"/>
          <w:sz w:val="22"/>
          <w:szCs w:val="22"/>
        </w:rPr>
        <w:t xml:space="preserve"> White, </w:t>
      </w:r>
      <w:proofErr w:type="spellStart"/>
      <w:r>
        <w:rPr>
          <w:rFonts w:cs="Arial"/>
          <w:sz w:val="22"/>
          <w:szCs w:val="22"/>
        </w:rPr>
        <w:t>Vintage</w:t>
      </w:r>
      <w:proofErr w:type="spellEnd"/>
      <w:r>
        <w:rPr>
          <w:rFonts w:cs="Arial"/>
          <w:sz w:val="22"/>
          <w:szCs w:val="22"/>
        </w:rPr>
        <w:t xml:space="preserve">-Vasen auf Retro-Lampen und Erinnerungsstücke auf knallige Aufbewahrungsboxen. Geerdet wird der Mix mit den Sukkulenten-Klassikern </w:t>
      </w:r>
      <w:proofErr w:type="spellStart"/>
      <w:r>
        <w:rPr>
          <w:rFonts w:cs="Arial"/>
          <w:sz w:val="22"/>
          <w:szCs w:val="22"/>
        </w:rPr>
        <w:t>Cotyledon</w:t>
      </w:r>
      <w:proofErr w:type="spellEnd"/>
      <w:r>
        <w:rPr>
          <w:rFonts w:cs="Arial"/>
          <w:sz w:val="22"/>
          <w:szCs w:val="22"/>
        </w:rPr>
        <w:t xml:space="preserve">, </w:t>
      </w:r>
      <w:proofErr w:type="spellStart"/>
      <w:r>
        <w:rPr>
          <w:rFonts w:cs="Arial"/>
          <w:sz w:val="22"/>
          <w:szCs w:val="22"/>
        </w:rPr>
        <w:t>Crassula</w:t>
      </w:r>
      <w:proofErr w:type="spellEnd"/>
      <w:r>
        <w:rPr>
          <w:rFonts w:cs="Arial"/>
          <w:sz w:val="22"/>
          <w:szCs w:val="22"/>
        </w:rPr>
        <w:t xml:space="preserve"> </w:t>
      </w:r>
      <w:r w:rsidR="00FF3BAD">
        <w:rPr>
          <w:rFonts w:cs="Arial"/>
          <w:sz w:val="22"/>
          <w:szCs w:val="22"/>
        </w:rPr>
        <w:t>&amp;</w:t>
      </w:r>
      <w:r w:rsidR="0033649F">
        <w:rPr>
          <w:rFonts w:cs="Arial"/>
          <w:sz w:val="22"/>
          <w:szCs w:val="22"/>
        </w:rPr>
        <w:t xml:space="preserve"> Co.</w:t>
      </w:r>
    </w:p>
    <w:p w:rsidR="008565F4" w:rsidRDefault="008565F4" w:rsidP="008565F4">
      <w:pPr>
        <w:spacing w:line="360" w:lineRule="auto"/>
        <w:jc w:val="both"/>
        <w:rPr>
          <w:rFonts w:cs="Arial"/>
          <w:sz w:val="22"/>
          <w:szCs w:val="22"/>
        </w:rPr>
      </w:pPr>
    </w:p>
    <w:p w:rsidR="008565F4" w:rsidRDefault="008565F4" w:rsidP="008565F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 unkompliziert wie der neue Style ist auch die Pflege der Sukkulenten: In ihren Blättern und Stängeln speichern die robusten Pflanzen Wasser und überstehen dadurch auch längere Trockenzeiten. Sukkulenten eigenen sich für Pflanzen-Einsteiger und Menschen mit einem vollen Alltag. </w:t>
      </w:r>
      <w:r w:rsidR="00664E0F">
        <w:rPr>
          <w:rFonts w:cs="Arial"/>
          <w:sz w:val="22"/>
          <w:szCs w:val="22"/>
        </w:rPr>
        <w:t>Die grünen Mitbewohner</w:t>
      </w:r>
      <w:r>
        <w:rPr>
          <w:rFonts w:cs="Arial"/>
          <w:sz w:val="22"/>
          <w:szCs w:val="22"/>
        </w:rPr>
        <w:t xml:space="preserve"> verzeihen kleine </w:t>
      </w:r>
      <w:proofErr w:type="spellStart"/>
      <w:r>
        <w:rPr>
          <w:rFonts w:cs="Arial"/>
          <w:sz w:val="22"/>
          <w:szCs w:val="22"/>
        </w:rPr>
        <w:t>Unachtsamkeiten</w:t>
      </w:r>
      <w:proofErr w:type="spellEnd"/>
      <w:r>
        <w:rPr>
          <w:rFonts w:cs="Arial"/>
          <w:sz w:val="22"/>
          <w:szCs w:val="22"/>
        </w:rPr>
        <w:t xml:space="preserve"> – und wir lieben sie dafür!</w:t>
      </w:r>
    </w:p>
    <w:p w:rsidR="008565F4" w:rsidRDefault="008565F4" w:rsidP="008565F4">
      <w:pPr>
        <w:spacing w:line="360" w:lineRule="auto"/>
        <w:jc w:val="both"/>
        <w:rPr>
          <w:rFonts w:cs="Arial"/>
          <w:sz w:val="22"/>
          <w:szCs w:val="22"/>
        </w:rPr>
      </w:pPr>
    </w:p>
    <w:p w:rsidR="008565F4" w:rsidRDefault="008565F4" w:rsidP="008565F4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Sukkulenten gibt´s in Maxi</w:t>
      </w:r>
      <w:r w:rsidR="00333193">
        <w:rPr>
          <w:rFonts w:cs="Arial"/>
          <w:sz w:val="22"/>
          <w:szCs w:val="22"/>
        </w:rPr>
        <w:t>, Midi</w:t>
      </w:r>
      <w:r>
        <w:rPr>
          <w:rFonts w:cs="Arial"/>
          <w:sz w:val="22"/>
          <w:szCs w:val="22"/>
        </w:rPr>
        <w:t xml:space="preserve"> und Mini – ebenso wie die verschiedenen Übertöpfe von Scheurich. </w:t>
      </w:r>
      <w:proofErr w:type="spellStart"/>
      <w:r>
        <w:rPr>
          <w:rFonts w:cs="Arial"/>
          <w:sz w:val="22"/>
          <w:szCs w:val="22"/>
        </w:rPr>
        <w:t>Shades</w:t>
      </w:r>
      <w:proofErr w:type="spellEnd"/>
      <w:r>
        <w:rPr>
          <w:rFonts w:cs="Arial"/>
          <w:sz w:val="22"/>
          <w:szCs w:val="22"/>
        </w:rPr>
        <w:t xml:space="preserve"> spielt mit effektvoller Natürlichkeit und auch </w:t>
      </w:r>
      <w:proofErr w:type="spellStart"/>
      <w:r>
        <w:rPr>
          <w:rFonts w:cs="Arial"/>
          <w:sz w:val="22"/>
          <w:szCs w:val="22"/>
        </w:rPr>
        <w:t>Intense</w:t>
      </w:r>
      <w:proofErr w:type="spellEnd"/>
      <w:r>
        <w:rPr>
          <w:rFonts w:cs="Arial"/>
          <w:sz w:val="22"/>
          <w:szCs w:val="22"/>
        </w:rPr>
        <w:t xml:space="preserve"> überzeug</w:t>
      </w:r>
      <w:r w:rsidR="00333193">
        <w:rPr>
          <w:rFonts w:cs="Arial"/>
          <w:sz w:val="22"/>
          <w:szCs w:val="22"/>
        </w:rPr>
        <w:t>t mit Handwerk statt High-End.</w:t>
      </w:r>
      <w:r>
        <w:rPr>
          <w:rFonts w:cs="Arial"/>
          <w:sz w:val="22"/>
          <w:szCs w:val="22"/>
        </w:rPr>
        <w:t xml:space="preserve"> Die Strukturoberfläche beider Serien assoziiert </w:t>
      </w:r>
      <w:proofErr w:type="spellStart"/>
      <w:r>
        <w:rPr>
          <w:rFonts w:cs="Arial"/>
          <w:sz w:val="22"/>
          <w:szCs w:val="22"/>
        </w:rPr>
        <w:t>Handmade</w:t>
      </w:r>
      <w:proofErr w:type="spellEnd"/>
      <w:r>
        <w:rPr>
          <w:rFonts w:cs="Arial"/>
          <w:sz w:val="22"/>
          <w:szCs w:val="22"/>
        </w:rPr>
        <w:t xml:space="preserve">-Feeling und </w:t>
      </w:r>
      <w:r w:rsidRPr="00043E67">
        <w:rPr>
          <w:rFonts w:cs="Arial"/>
          <w:sz w:val="22"/>
          <w:szCs w:val="22"/>
        </w:rPr>
        <w:t>setzt</w:t>
      </w:r>
      <w:r>
        <w:rPr>
          <w:rFonts w:cs="Arial"/>
          <w:sz w:val="22"/>
          <w:szCs w:val="22"/>
        </w:rPr>
        <w:t xml:space="preserve"> einen schönen Kontrapunkt zum poppigen Farbkarussell rund um </w:t>
      </w:r>
      <w:proofErr w:type="spellStart"/>
      <w:r w:rsidR="00FF3BAD">
        <w:rPr>
          <w:rFonts w:cs="Arial"/>
          <w:sz w:val="22"/>
          <w:szCs w:val="22"/>
        </w:rPr>
        <w:t>Echeveria</w:t>
      </w:r>
      <w:proofErr w:type="spellEnd"/>
      <w:r w:rsidR="00FF3BAD">
        <w:rPr>
          <w:rFonts w:cs="Arial"/>
          <w:sz w:val="22"/>
          <w:szCs w:val="22"/>
        </w:rPr>
        <w:t xml:space="preserve">, </w:t>
      </w:r>
      <w:proofErr w:type="spellStart"/>
      <w:r w:rsidR="00FF3BAD">
        <w:rPr>
          <w:rFonts w:cs="Arial"/>
          <w:sz w:val="22"/>
          <w:szCs w:val="22"/>
        </w:rPr>
        <w:t>Senecio</w:t>
      </w:r>
      <w:proofErr w:type="spellEnd"/>
      <w:r w:rsidR="00FF3BAD">
        <w:rPr>
          <w:rFonts w:cs="Arial"/>
          <w:sz w:val="22"/>
          <w:szCs w:val="22"/>
        </w:rPr>
        <w:t xml:space="preserve"> oder </w:t>
      </w:r>
      <w:proofErr w:type="spellStart"/>
      <w:r w:rsidR="00FF3BAD">
        <w:rPr>
          <w:rFonts w:cs="Arial"/>
          <w:sz w:val="22"/>
          <w:szCs w:val="22"/>
        </w:rPr>
        <w:t>Zamioculcas</w:t>
      </w:r>
      <w:proofErr w:type="spellEnd"/>
      <w:r>
        <w:rPr>
          <w:rFonts w:cs="Arial"/>
          <w:sz w:val="22"/>
          <w:szCs w:val="22"/>
        </w:rPr>
        <w:t xml:space="preserve">. </w:t>
      </w:r>
      <w:r w:rsidR="005F4C0F">
        <w:rPr>
          <w:rFonts w:cs="Arial"/>
          <w:sz w:val="22"/>
          <w:szCs w:val="22"/>
        </w:rPr>
        <w:t>Als perfekte</w:t>
      </w:r>
      <w:r w:rsidR="0033649F">
        <w:rPr>
          <w:rFonts w:cs="Arial"/>
          <w:sz w:val="22"/>
          <w:szCs w:val="22"/>
        </w:rPr>
        <w:t xml:space="preserve"> Kombipartner für die beliebten kleinen Kakteen</w:t>
      </w:r>
      <w:r w:rsidR="005F4C0F">
        <w:rPr>
          <w:rFonts w:cs="Arial"/>
          <w:sz w:val="22"/>
          <w:szCs w:val="22"/>
        </w:rPr>
        <w:t xml:space="preserve"> zeigen sich</w:t>
      </w:r>
      <w:r w:rsidR="0033649F">
        <w:rPr>
          <w:rFonts w:cs="Arial"/>
          <w:sz w:val="22"/>
          <w:szCs w:val="22"/>
        </w:rPr>
        <w:t xml:space="preserve"> die Mini-Gefäße in Anthrazit. </w:t>
      </w:r>
      <w:r>
        <w:rPr>
          <w:rFonts w:cs="Arial"/>
          <w:sz w:val="22"/>
          <w:szCs w:val="22"/>
        </w:rPr>
        <w:t>Alle hochwertigen Keramik-Übertöpfe</w:t>
      </w:r>
      <w:r w:rsidR="00333193">
        <w:rPr>
          <w:rFonts w:cs="Arial"/>
          <w:sz w:val="22"/>
          <w:szCs w:val="22"/>
        </w:rPr>
        <w:t xml:space="preserve"> von Scheurich</w:t>
      </w:r>
      <w:r>
        <w:rPr>
          <w:rFonts w:cs="Arial"/>
          <w:sz w:val="22"/>
          <w:szCs w:val="22"/>
        </w:rPr>
        <w:t xml:space="preserve"> </w:t>
      </w:r>
      <w:r w:rsidR="00333193">
        <w:rPr>
          <w:rFonts w:cs="Arial"/>
          <w:sz w:val="22"/>
          <w:szCs w:val="22"/>
        </w:rPr>
        <w:t>sind Made in Germany und 100 Prozent</w:t>
      </w:r>
      <w:r>
        <w:rPr>
          <w:rFonts w:cs="Arial"/>
          <w:sz w:val="22"/>
          <w:szCs w:val="22"/>
        </w:rPr>
        <w:t xml:space="preserve"> wasserdicht.</w:t>
      </w:r>
    </w:p>
    <w:p w:rsidR="00A31745" w:rsidRDefault="00A31745"/>
    <w:p w:rsidR="008565F4" w:rsidRDefault="008565F4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8565F4" w:rsidRPr="00E57EFC" w:rsidTr="0078140D">
        <w:tc>
          <w:tcPr>
            <w:tcW w:w="4463" w:type="dxa"/>
          </w:tcPr>
          <w:p w:rsidR="008565F4" w:rsidRPr="00983C1A" w:rsidRDefault="008565F4" w:rsidP="0078140D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8565F4" w:rsidRPr="00983C1A" w:rsidRDefault="008565F4" w:rsidP="0078140D">
            <w:pPr>
              <w:jc w:val="both"/>
              <w:rPr>
                <w:sz w:val="18"/>
                <w:szCs w:val="18"/>
              </w:rPr>
            </w:pPr>
            <w:r w:rsidRPr="00983C1A">
              <w:rPr>
                <w:sz w:val="18"/>
                <w:szCs w:val="18"/>
              </w:rPr>
              <w:t>Unverbindliche Preisempfehlungen:</w:t>
            </w:r>
          </w:p>
        </w:tc>
      </w:tr>
      <w:tr w:rsidR="008565F4" w:rsidRPr="00E57EFC" w:rsidTr="0078140D">
        <w:tc>
          <w:tcPr>
            <w:tcW w:w="4463" w:type="dxa"/>
          </w:tcPr>
          <w:p w:rsidR="00FA35FD" w:rsidRDefault="00FA35FD" w:rsidP="007814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Cactus Garden:</w:t>
            </w:r>
          </w:p>
          <w:p w:rsidR="008565F4" w:rsidRPr="00983C1A" w:rsidRDefault="00FA35FD" w:rsidP="00FA35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7, 9 und 11 cm</w:t>
            </w:r>
          </w:p>
        </w:tc>
        <w:tc>
          <w:tcPr>
            <w:tcW w:w="4463" w:type="dxa"/>
          </w:tcPr>
          <w:p w:rsidR="00FA35FD" w:rsidRDefault="00FA35FD" w:rsidP="0078140D">
            <w:pPr>
              <w:jc w:val="both"/>
              <w:rPr>
                <w:sz w:val="18"/>
                <w:szCs w:val="18"/>
              </w:rPr>
            </w:pPr>
          </w:p>
          <w:p w:rsidR="008565F4" w:rsidRPr="00983C1A" w:rsidRDefault="00FA35FD" w:rsidP="00D909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</w:t>
            </w:r>
            <w:r w:rsidR="00840E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2,</w:t>
            </w:r>
            <w:r w:rsidR="00D909C6">
              <w:rPr>
                <w:sz w:val="18"/>
                <w:szCs w:val="18"/>
              </w:rPr>
              <w:t>79</w:t>
            </w:r>
            <w:r w:rsidR="00840E7C">
              <w:rPr>
                <w:sz w:val="18"/>
                <w:szCs w:val="18"/>
              </w:rPr>
              <w:t xml:space="preserve"> €</w:t>
            </w:r>
          </w:p>
        </w:tc>
      </w:tr>
      <w:tr w:rsidR="00840E7C" w:rsidRPr="00E57EFC" w:rsidTr="0078140D">
        <w:tc>
          <w:tcPr>
            <w:tcW w:w="4463" w:type="dxa"/>
          </w:tcPr>
          <w:p w:rsidR="00840E7C" w:rsidRDefault="00840E7C" w:rsidP="007814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Shades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840E7C" w:rsidRDefault="00840E7C" w:rsidP="00781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13, 14, 16, 19 und 22 cm</w:t>
            </w:r>
          </w:p>
        </w:tc>
        <w:tc>
          <w:tcPr>
            <w:tcW w:w="4463" w:type="dxa"/>
          </w:tcPr>
          <w:p w:rsidR="00840E7C" w:rsidRDefault="00840E7C" w:rsidP="0078140D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840E7C" w:rsidRDefault="00840E7C" w:rsidP="00840E7C">
            <w:pPr>
              <w:jc w:val="both"/>
              <w:rPr>
                <w:sz w:val="18"/>
                <w:szCs w:val="18"/>
              </w:rPr>
            </w:pPr>
            <w:r w:rsidRPr="00840E7C">
              <w:rPr>
                <w:rFonts w:cs="Arial"/>
                <w:sz w:val="18"/>
                <w:szCs w:val="18"/>
              </w:rPr>
              <w:t xml:space="preserve">Ab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909C6">
              <w:rPr>
                <w:rFonts w:cs="Arial"/>
                <w:sz w:val="18"/>
                <w:szCs w:val="18"/>
              </w:rPr>
              <w:t>4,49</w:t>
            </w:r>
            <w:r w:rsidRPr="00840E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€</w:t>
            </w:r>
          </w:p>
        </w:tc>
      </w:tr>
      <w:tr w:rsidR="008565F4" w:rsidRPr="00E57EFC" w:rsidTr="0078140D">
        <w:tc>
          <w:tcPr>
            <w:tcW w:w="4463" w:type="dxa"/>
          </w:tcPr>
          <w:p w:rsidR="008565F4" w:rsidRDefault="00D72BED" w:rsidP="0078140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Intense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D72BED" w:rsidRDefault="00D72BED" w:rsidP="00781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15, 18, 21, 25 und 28 cm</w:t>
            </w:r>
          </w:p>
          <w:p w:rsidR="00D72BED" w:rsidRPr="00983C1A" w:rsidRDefault="00D72BED" w:rsidP="00781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Schale: 25 cm</w:t>
            </w:r>
          </w:p>
        </w:tc>
        <w:tc>
          <w:tcPr>
            <w:tcW w:w="4463" w:type="dxa"/>
          </w:tcPr>
          <w:p w:rsidR="00D72BED" w:rsidRDefault="00D72BED" w:rsidP="0078140D">
            <w:pPr>
              <w:jc w:val="both"/>
              <w:rPr>
                <w:sz w:val="18"/>
                <w:szCs w:val="18"/>
              </w:rPr>
            </w:pPr>
          </w:p>
          <w:p w:rsidR="008565F4" w:rsidRDefault="00D72BED" w:rsidP="007814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</w:t>
            </w:r>
            <w:r w:rsidR="00D909C6">
              <w:rPr>
                <w:sz w:val="18"/>
                <w:szCs w:val="18"/>
              </w:rPr>
              <w:t xml:space="preserve">  7,49</w:t>
            </w:r>
            <w:bookmarkStart w:id="0" w:name="_GoBack"/>
            <w:bookmarkEnd w:id="0"/>
            <w:r w:rsidR="00840E7C">
              <w:rPr>
                <w:sz w:val="18"/>
                <w:szCs w:val="18"/>
              </w:rPr>
              <w:t xml:space="preserve"> €</w:t>
            </w:r>
          </w:p>
          <w:p w:rsidR="00D72BED" w:rsidRPr="00983C1A" w:rsidRDefault="00D72BED" w:rsidP="00840E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40E7C">
              <w:rPr>
                <w:sz w:val="18"/>
                <w:szCs w:val="18"/>
              </w:rPr>
              <w:t>14,99 €</w:t>
            </w:r>
          </w:p>
        </w:tc>
      </w:tr>
      <w:tr w:rsidR="00840E7C" w:rsidRPr="00E57EFC" w:rsidTr="0078140D">
        <w:tc>
          <w:tcPr>
            <w:tcW w:w="4463" w:type="dxa"/>
          </w:tcPr>
          <w:p w:rsidR="00840E7C" w:rsidRDefault="00840E7C" w:rsidP="00781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Anthrazit:</w:t>
            </w:r>
          </w:p>
          <w:p w:rsidR="00840E7C" w:rsidRDefault="00840E7C" w:rsidP="00781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14, 16, 19, 22, 25, 28 und 33 cm</w:t>
            </w:r>
          </w:p>
          <w:p w:rsidR="00840E7C" w:rsidRDefault="00840E7C" w:rsidP="00781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Mini-Übertöpfe: 9 cm</w:t>
            </w:r>
          </w:p>
        </w:tc>
        <w:tc>
          <w:tcPr>
            <w:tcW w:w="4463" w:type="dxa"/>
          </w:tcPr>
          <w:p w:rsidR="00840E7C" w:rsidRDefault="00840E7C" w:rsidP="0078140D">
            <w:pPr>
              <w:jc w:val="both"/>
              <w:rPr>
                <w:sz w:val="18"/>
                <w:szCs w:val="18"/>
              </w:rPr>
            </w:pPr>
          </w:p>
          <w:p w:rsidR="00840E7C" w:rsidRDefault="00840E7C" w:rsidP="007814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 3,99 €</w:t>
            </w:r>
          </w:p>
          <w:p w:rsidR="00840E7C" w:rsidRDefault="00840E7C" w:rsidP="007814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2,49 €</w:t>
            </w:r>
          </w:p>
        </w:tc>
      </w:tr>
    </w:tbl>
    <w:p w:rsidR="008565F4" w:rsidRDefault="008565F4" w:rsidP="008565F4"/>
    <w:p w:rsidR="00FA35FD" w:rsidRDefault="00FA35FD" w:rsidP="008565F4"/>
    <w:p w:rsidR="00840E7C" w:rsidRDefault="00840E7C" w:rsidP="008565F4"/>
    <w:sectPr w:rsidR="00840E7C" w:rsidSect="004D0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D909C6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D909C6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EB5" w:rsidRPr="003B464C" w:rsidRDefault="00125EB5" w:rsidP="00125EB5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B357CA" wp14:editId="253BA58B">
          <wp:simplePos x="0" y="0"/>
          <wp:positionH relativeFrom="column">
            <wp:posOffset>-277717</wp:posOffset>
          </wp:positionH>
          <wp:positionV relativeFrom="paragraph">
            <wp:posOffset>-158750</wp:posOffset>
          </wp:positionV>
          <wp:extent cx="6230620" cy="972820"/>
          <wp:effectExtent l="0" t="0" r="0" b="0"/>
          <wp:wrapTight wrapText="bothSides">
            <wp:wrapPolygon edited="0">
              <wp:start x="18294" y="0"/>
              <wp:lineTo x="18161" y="846"/>
              <wp:lineTo x="17567" y="6768"/>
              <wp:lineTo x="0" y="13112"/>
              <wp:lineTo x="0" y="20726"/>
              <wp:lineTo x="20671" y="20726"/>
              <wp:lineTo x="21530" y="19880"/>
              <wp:lineTo x="21530" y="16073"/>
              <wp:lineTo x="21265" y="12689"/>
              <wp:lineTo x="20935" y="10997"/>
              <wp:lineTo x="19746" y="6768"/>
              <wp:lineTo x="19152" y="846"/>
              <wp:lineTo x="19020" y="0"/>
              <wp:lineTo x="18294" y="0"/>
            </wp:wrapPolygon>
          </wp:wrapTight>
          <wp:docPr id="1" name="Grafik 1" descr="F:\Scheurich\Logos\Briefbogen 2018\Scheurich_Pressebogen_2018_A4_Kopc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8\Scheurich_Pressebogen_2018_A4_Kopc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5EB5" w:rsidRPr="00A27A35" w:rsidRDefault="00125EB5" w:rsidP="00125EB5">
    <w:pPr>
      <w:pStyle w:val="Kopfzeile"/>
    </w:pPr>
  </w:p>
  <w:p w:rsidR="00872642" w:rsidRPr="00125EB5" w:rsidRDefault="00872642" w:rsidP="00125EB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676BC"/>
    <w:rsid w:val="000B6A36"/>
    <w:rsid w:val="00125EB5"/>
    <w:rsid w:val="00333193"/>
    <w:rsid w:val="0033339F"/>
    <w:rsid w:val="0033649F"/>
    <w:rsid w:val="00416C76"/>
    <w:rsid w:val="004458FA"/>
    <w:rsid w:val="00481DD6"/>
    <w:rsid w:val="004D00AF"/>
    <w:rsid w:val="004E5530"/>
    <w:rsid w:val="004E5BF4"/>
    <w:rsid w:val="005F4C0F"/>
    <w:rsid w:val="005F7294"/>
    <w:rsid w:val="00664E0F"/>
    <w:rsid w:val="006D2A37"/>
    <w:rsid w:val="007C3DF8"/>
    <w:rsid w:val="0081045F"/>
    <w:rsid w:val="00840E7C"/>
    <w:rsid w:val="008529B0"/>
    <w:rsid w:val="008565F4"/>
    <w:rsid w:val="00872642"/>
    <w:rsid w:val="008D3960"/>
    <w:rsid w:val="00A31745"/>
    <w:rsid w:val="00B47F6E"/>
    <w:rsid w:val="00B778F4"/>
    <w:rsid w:val="00D72BED"/>
    <w:rsid w:val="00D909C6"/>
    <w:rsid w:val="00E603A2"/>
    <w:rsid w:val="00F26D15"/>
    <w:rsid w:val="00FA35FD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65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65F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65F4"/>
    <w:rPr>
      <w:rFonts w:eastAsia="Times New Roman" w:cs="Times New Roman"/>
      <w:sz w:val="20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840E7C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40E7C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Alina Effenberger</cp:lastModifiedBy>
  <cp:revision>18</cp:revision>
  <cp:lastPrinted>2019-05-16T08:33:00Z</cp:lastPrinted>
  <dcterms:created xsi:type="dcterms:W3CDTF">2019-05-15T06:43:00Z</dcterms:created>
  <dcterms:modified xsi:type="dcterms:W3CDTF">2019-10-07T12:20:00Z</dcterms:modified>
</cp:coreProperties>
</file>