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8B" w:rsidRPr="00C9788B" w:rsidRDefault="00C9788B" w:rsidP="00C9788B">
      <w:pPr>
        <w:pStyle w:val="berschrift1"/>
        <w:rPr>
          <w:sz w:val="22"/>
          <w:szCs w:val="22"/>
        </w:rPr>
      </w:pPr>
      <w:r w:rsidRPr="00C9788B">
        <w:rPr>
          <w:sz w:val="22"/>
          <w:szCs w:val="22"/>
        </w:rPr>
        <w:t xml:space="preserve">Wirkungsvolle </w:t>
      </w:r>
      <w:proofErr w:type="spellStart"/>
      <w:r w:rsidRPr="00C9788B">
        <w:rPr>
          <w:sz w:val="22"/>
          <w:szCs w:val="22"/>
        </w:rPr>
        <w:t>Wohnwelt</w:t>
      </w:r>
      <w:proofErr w:type="spellEnd"/>
    </w:p>
    <w:p w:rsidR="00C9788B" w:rsidRPr="00C9788B" w:rsidRDefault="00C9788B" w:rsidP="00C9788B">
      <w:pPr>
        <w:rPr>
          <w:sz w:val="22"/>
          <w:szCs w:val="22"/>
        </w:rPr>
      </w:pPr>
    </w:p>
    <w:p w:rsidR="00C9788B" w:rsidRPr="00C9788B" w:rsidRDefault="00C9788B" w:rsidP="00C9788B">
      <w:pPr>
        <w:pStyle w:val="berschrift2"/>
        <w:rPr>
          <w:b/>
        </w:rPr>
      </w:pPr>
      <w:r w:rsidRPr="00C9788B">
        <w:rPr>
          <w:b/>
        </w:rPr>
        <w:t xml:space="preserve">Dark Stone &amp; Grey Stone von Scheurich </w:t>
      </w:r>
    </w:p>
    <w:p w:rsidR="00C9788B" w:rsidRPr="00C9788B" w:rsidRDefault="00C9788B" w:rsidP="00C9788B">
      <w:pPr>
        <w:spacing w:line="360" w:lineRule="auto"/>
        <w:jc w:val="both"/>
        <w:rPr>
          <w:rFonts w:cs="Arial"/>
          <w:sz w:val="22"/>
          <w:szCs w:val="22"/>
        </w:rPr>
      </w:pPr>
    </w:p>
    <w:p w:rsidR="00C9788B" w:rsidRDefault="00255C94" w:rsidP="00C9788B">
      <w:pPr>
        <w:spacing w:line="360" w:lineRule="auto"/>
        <w:jc w:val="both"/>
        <w:rPr>
          <w:rFonts w:cs="Arial"/>
          <w:sz w:val="22"/>
          <w:szCs w:val="22"/>
        </w:rPr>
      </w:pPr>
      <w:r>
        <w:rPr>
          <w:rFonts w:cs="Arial"/>
          <w:noProof/>
          <w:sz w:val="22"/>
          <w:szCs w:val="22"/>
        </w:rPr>
        <w:drawing>
          <wp:anchor distT="0" distB="180340" distL="114300" distR="114300" simplePos="0" relativeHeight="251658240" behindDoc="1" locked="0" layoutInCell="1" allowOverlap="1">
            <wp:simplePos x="0" y="0"/>
            <wp:positionH relativeFrom="column">
              <wp:posOffset>1270</wp:posOffset>
            </wp:positionH>
            <wp:positionV relativeFrom="page">
              <wp:posOffset>2800350</wp:posOffset>
            </wp:positionV>
            <wp:extent cx="2534400" cy="3837600"/>
            <wp:effectExtent l="0" t="0" r="0" b="0"/>
            <wp:wrapTight wrapText="bothSides">
              <wp:wrapPolygon edited="0">
                <wp:start x="0" y="0"/>
                <wp:lineTo x="0" y="21446"/>
                <wp:lineTo x="21432" y="21446"/>
                <wp:lineTo x="2143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urich_620_DarkStone_920_GreyStone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4400" cy="3837600"/>
                    </a:xfrm>
                    <a:prstGeom prst="rect">
                      <a:avLst/>
                    </a:prstGeom>
                  </pic:spPr>
                </pic:pic>
              </a:graphicData>
            </a:graphic>
            <wp14:sizeRelH relativeFrom="margin">
              <wp14:pctWidth>0</wp14:pctWidth>
            </wp14:sizeRelH>
            <wp14:sizeRelV relativeFrom="margin">
              <wp14:pctHeight>0</wp14:pctHeight>
            </wp14:sizeRelV>
          </wp:anchor>
        </w:drawing>
      </w:r>
      <w:r w:rsidR="00C9788B">
        <w:rPr>
          <w:rFonts w:cs="Arial"/>
          <w:sz w:val="22"/>
          <w:szCs w:val="22"/>
        </w:rPr>
        <w:t xml:space="preserve">Natur rein, Alltag raus! Im </w:t>
      </w:r>
      <w:proofErr w:type="spellStart"/>
      <w:r w:rsidR="00C9788B">
        <w:rPr>
          <w:rFonts w:cs="Arial"/>
          <w:sz w:val="22"/>
          <w:szCs w:val="22"/>
        </w:rPr>
        <w:t>Cozy</w:t>
      </w:r>
      <w:proofErr w:type="spellEnd"/>
      <w:r w:rsidR="00C9788B">
        <w:rPr>
          <w:rFonts w:cs="Arial"/>
          <w:sz w:val="22"/>
          <w:szCs w:val="22"/>
        </w:rPr>
        <w:t xml:space="preserve"> Cottage-Stil von Scheurich treffen natürliche Materialien und Farben aufeinander und erzeugen ein Wohn</w:t>
      </w:r>
      <w:r>
        <w:rPr>
          <w:rFonts w:cs="Arial"/>
          <w:sz w:val="22"/>
          <w:szCs w:val="22"/>
        </w:rPr>
        <w:softHyphen/>
      </w:r>
      <w:r w:rsidR="00C9788B">
        <w:rPr>
          <w:rFonts w:cs="Arial"/>
          <w:sz w:val="22"/>
          <w:szCs w:val="22"/>
        </w:rPr>
        <w:t xml:space="preserve">ambiente zum Wohlfühlen. Umgeben von Holz, </w:t>
      </w:r>
      <w:r w:rsidR="00DE60B6">
        <w:rPr>
          <w:rFonts w:cs="Arial"/>
          <w:sz w:val="22"/>
          <w:szCs w:val="22"/>
        </w:rPr>
        <w:t>Bambus</w:t>
      </w:r>
      <w:r w:rsidR="00C9788B">
        <w:rPr>
          <w:rFonts w:cs="Arial"/>
          <w:sz w:val="22"/>
          <w:szCs w:val="22"/>
        </w:rPr>
        <w:t xml:space="preserve"> oder Wolle blühen wir auf – und da dürfen die passenden Pflanzen nicht fehlen. Die Übertöpfe Dark Stone und Grey Stone erden mit ihrer </w:t>
      </w:r>
      <w:r w:rsidR="00DE60B6">
        <w:rPr>
          <w:rFonts w:cs="Arial"/>
          <w:sz w:val="22"/>
          <w:szCs w:val="22"/>
        </w:rPr>
        <w:t>Stein</w:t>
      </w:r>
      <w:r w:rsidR="00C9788B">
        <w:rPr>
          <w:rFonts w:cs="Arial"/>
          <w:sz w:val="22"/>
          <w:szCs w:val="22"/>
        </w:rPr>
        <w:t xml:space="preserve">-Optik in satten Grau-Tönen </w:t>
      </w:r>
      <w:r w:rsidR="00C9788B" w:rsidRPr="00A60369">
        <w:rPr>
          <w:rFonts w:cs="Arial"/>
          <w:sz w:val="22"/>
          <w:szCs w:val="22"/>
        </w:rPr>
        <w:t>Schmetterlingsorchidee</w:t>
      </w:r>
      <w:r w:rsidR="001E632F">
        <w:rPr>
          <w:rFonts w:cs="Arial"/>
          <w:sz w:val="22"/>
          <w:szCs w:val="22"/>
        </w:rPr>
        <w:t xml:space="preserve">n, tropische </w:t>
      </w:r>
      <w:r w:rsidR="00C9788B" w:rsidRPr="00A60369">
        <w:rPr>
          <w:rFonts w:cs="Arial"/>
          <w:sz w:val="22"/>
          <w:szCs w:val="22"/>
        </w:rPr>
        <w:t>Farn</w:t>
      </w:r>
      <w:r w:rsidR="001E632F">
        <w:rPr>
          <w:rFonts w:cs="Arial"/>
          <w:sz w:val="22"/>
          <w:szCs w:val="22"/>
        </w:rPr>
        <w:t xml:space="preserve">e </w:t>
      </w:r>
      <w:r w:rsidR="00C9788B">
        <w:rPr>
          <w:rFonts w:cs="Arial"/>
          <w:sz w:val="22"/>
          <w:szCs w:val="22"/>
        </w:rPr>
        <w:t xml:space="preserve">oder den exotischen </w:t>
      </w:r>
      <w:proofErr w:type="spellStart"/>
      <w:r w:rsidR="00C9788B">
        <w:rPr>
          <w:rFonts w:cs="Arial"/>
          <w:sz w:val="22"/>
          <w:szCs w:val="22"/>
        </w:rPr>
        <w:t>Safranwurz</w:t>
      </w:r>
      <w:proofErr w:type="spellEnd"/>
      <w:r w:rsidR="00C9788B">
        <w:rPr>
          <w:rFonts w:cs="Arial"/>
          <w:sz w:val="22"/>
          <w:szCs w:val="22"/>
        </w:rPr>
        <w:t>.</w:t>
      </w:r>
    </w:p>
    <w:p w:rsidR="00C9788B" w:rsidRDefault="00C9788B" w:rsidP="00C9788B">
      <w:pPr>
        <w:spacing w:line="360" w:lineRule="auto"/>
        <w:jc w:val="both"/>
        <w:rPr>
          <w:rFonts w:cs="Arial"/>
          <w:sz w:val="22"/>
          <w:szCs w:val="22"/>
        </w:rPr>
      </w:pPr>
    </w:p>
    <w:p w:rsidR="00C9788B" w:rsidRDefault="00C9788B" w:rsidP="00C9788B">
      <w:pPr>
        <w:spacing w:line="360" w:lineRule="auto"/>
        <w:jc w:val="both"/>
        <w:rPr>
          <w:rFonts w:cs="Arial"/>
          <w:sz w:val="22"/>
          <w:szCs w:val="22"/>
        </w:rPr>
      </w:pPr>
      <w:r>
        <w:rPr>
          <w:rFonts w:cs="Arial"/>
          <w:sz w:val="22"/>
          <w:szCs w:val="22"/>
        </w:rPr>
        <w:t>Für Orchidee</w:t>
      </w:r>
      <w:r w:rsidR="001E632F">
        <w:rPr>
          <w:rFonts w:cs="Arial"/>
          <w:sz w:val="22"/>
          <w:szCs w:val="22"/>
        </w:rPr>
        <w:t>n</w:t>
      </w:r>
      <w:r>
        <w:rPr>
          <w:rFonts w:cs="Arial"/>
          <w:sz w:val="22"/>
          <w:szCs w:val="22"/>
        </w:rPr>
        <w:t xml:space="preserve"> </w:t>
      </w:r>
      <w:r w:rsidR="005C6D2C">
        <w:rPr>
          <w:rFonts w:cs="Arial"/>
          <w:sz w:val="22"/>
          <w:szCs w:val="22"/>
        </w:rPr>
        <w:t>sind</w:t>
      </w:r>
      <w:r w:rsidR="001E632F">
        <w:rPr>
          <w:rFonts w:cs="Arial"/>
          <w:sz w:val="22"/>
          <w:szCs w:val="22"/>
        </w:rPr>
        <w:t xml:space="preserve"> die schlanken Hochgefäße</w:t>
      </w:r>
      <w:r w:rsidR="005C6D2C">
        <w:rPr>
          <w:rFonts w:cs="Arial"/>
          <w:sz w:val="22"/>
          <w:szCs w:val="22"/>
        </w:rPr>
        <w:t xml:space="preserve"> prädestiniert</w:t>
      </w:r>
      <w:r>
        <w:rPr>
          <w:rFonts w:cs="Arial"/>
          <w:sz w:val="22"/>
          <w:szCs w:val="22"/>
        </w:rPr>
        <w:t xml:space="preserve">. Die besondere </w:t>
      </w:r>
      <w:r w:rsidR="005C6D2C">
        <w:rPr>
          <w:rFonts w:cs="Arial"/>
          <w:sz w:val="22"/>
          <w:szCs w:val="22"/>
        </w:rPr>
        <w:t>Form</w:t>
      </w:r>
      <w:r>
        <w:rPr>
          <w:rFonts w:cs="Arial"/>
          <w:sz w:val="22"/>
          <w:szCs w:val="22"/>
        </w:rPr>
        <w:t xml:space="preserve"> verhindert Staunässe und bietet den Königinnen unter den Pflanzen optimale Bedingungen. Für alle anderen Pflanzen gibt es Dark Stone und Grey Stone in klassischer Form und in verschiedenen Größen von Mini bis Midi. Wunderschön wirken mehrere Ü</w:t>
      </w:r>
      <w:r w:rsidR="00255C94">
        <w:rPr>
          <w:rFonts w:cs="Arial"/>
          <w:sz w:val="22"/>
          <w:szCs w:val="22"/>
        </w:rPr>
        <w:t>bertöpfe als Ensemble platziert </w:t>
      </w:r>
      <w:r>
        <w:rPr>
          <w:rFonts w:cs="Arial"/>
          <w:sz w:val="22"/>
          <w:szCs w:val="22"/>
        </w:rPr>
        <w:t>– Ton in Ton oder im farblichen We</w:t>
      </w:r>
      <w:r w:rsidR="001E632F">
        <w:rPr>
          <w:rFonts w:cs="Arial"/>
          <w:sz w:val="22"/>
          <w:szCs w:val="22"/>
        </w:rPr>
        <w:t>chselspiel mit anderen Nuancen.</w:t>
      </w:r>
    </w:p>
    <w:p w:rsidR="00C9788B" w:rsidRDefault="00C9788B" w:rsidP="00C9788B">
      <w:pPr>
        <w:spacing w:line="360" w:lineRule="auto"/>
        <w:jc w:val="both"/>
        <w:rPr>
          <w:rFonts w:cs="Arial"/>
          <w:sz w:val="22"/>
          <w:szCs w:val="22"/>
        </w:rPr>
      </w:pPr>
    </w:p>
    <w:p w:rsidR="00C9788B" w:rsidRDefault="001E632F" w:rsidP="00C9788B">
      <w:pPr>
        <w:spacing w:line="360" w:lineRule="auto"/>
        <w:jc w:val="both"/>
        <w:rPr>
          <w:rFonts w:cs="Arial"/>
          <w:sz w:val="22"/>
          <w:szCs w:val="22"/>
        </w:rPr>
      </w:pPr>
      <w:r>
        <w:rPr>
          <w:rFonts w:cs="Arial"/>
          <w:sz w:val="22"/>
          <w:szCs w:val="22"/>
        </w:rPr>
        <w:t>Die C</w:t>
      </w:r>
      <w:r w:rsidR="00C9788B">
        <w:rPr>
          <w:rFonts w:cs="Arial"/>
          <w:sz w:val="22"/>
          <w:szCs w:val="22"/>
        </w:rPr>
        <w:t xml:space="preserve">ool Colors der Übertöpfe sind der spannende Kontrast zu anderen Pflanz- und Wohnaccessoires in warmen Tönen: Das macht den </w:t>
      </w:r>
      <w:proofErr w:type="spellStart"/>
      <w:r w:rsidR="00C9788B">
        <w:rPr>
          <w:rFonts w:cs="Arial"/>
          <w:sz w:val="22"/>
          <w:szCs w:val="22"/>
        </w:rPr>
        <w:t>Cozy</w:t>
      </w:r>
      <w:proofErr w:type="spellEnd"/>
      <w:r w:rsidR="00C9788B">
        <w:rPr>
          <w:rFonts w:cs="Arial"/>
          <w:sz w:val="22"/>
          <w:szCs w:val="22"/>
        </w:rPr>
        <w:t xml:space="preserve"> Cottage-Look so attraktiv. Denn Farben wecken Emotionen! Dark Stone und Grey Stone wirken anregend und inspirieren zu neuen Deko-Ideen, die dem Raum K</w:t>
      </w:r>
      <w:r>
        <w:rPr>
          <w:rFonts w:cs="Arial"/>
          <w:sz w:val="22"/>
          <w:szCs w:val="22"/>
        </w:rPr>
        <w:t>larheit bringen.</w:t>
      </w:r>
    </w:p>
    <w:p w:rsidR="00C9788B" w:rsidRDefault="00C9788B" w:rsidP="00C9788B">
      <w:pPr>
        <w:spacing w:line="360" w:lineRule="auto"/>
        <w:jc w:val="both"/>
        <w:rPr>
          <w:rFonts w:cs="Arial"/>
          <w:sz w:val="22"/>
          <w:szCs w:val="22"/>
        </w:rPr>
      </w:pPr>
    </w:p>
    <w:p w:rsidR="00C9788B" w:rsidRDefault="00C9788B" w:rsidP="00C9788B">
      <w:pPr>
        <w:spacing w:line="360" w:lineRule="auto"/>
        <w:jc w:val="both"/>
        <w:rPr>
          <w:rFonts w:cs="Arial"/>
          <w:sz w:val="22"/>
          <w:szCs w:val="22"/>
        </w:rPr>
      </w:pPr>
      <w:r>
        <w:rPr>
          <w:rFonts w:cs="Arial"/>
          <w:sz w:val="22"/>
          <w:szCs w:val="22"/>
        </w:rPr>
        <w:t xml:space="preserve">Das </w:t>
      </w:r>
      <w:proofErr w:type="spellStart"/>
      <w:r>
        <w:rPr>
          <w:rFonts w:cs="Arial"/>
          <w:sz w:val="22"/>
          <w:szCs w:val="22"/>
        </w:rPr>
        <w:t>Cozy</w:t>
      </w:r>
      <w:proofErr w:type="spellEnd"/>
      <w:r>
        <w:rPr>
          <w:rFonts w:cs="Arial"/>
          <w:sz w:val="22"/>
          <w:szCs w:val="22"/>
        </w:rPr>
        <w:t xml:space="preserve"> Cottage </w:t>
      </w:r>
      <w:r w:rsidR="001E632F">
        <w:rPr>
          <w:rFonts w:cs="Arial"/>
          <w:sz w:val="22"/>
          <w:szCs w:val="22"/>
        </w:rPr>
        <w:t>liebt Holz</w:t>
      </w:r>
      <w:r>
        <w:rPr>
          <w:rFonts w:cs="Arial"/>
          <w:sz w:val="22"/>
          <w:szCs w:val="22"/>
        </w:rPr>
        <w:t xml:space="preserve">: Scheurich garantiert auch bei Dark Stone und </w:t>
      </w:r>
      <w:r w:rsidR="005C6D2C">
        <w:rPr>
          <w:rFonts w:cs="Arial"/>
          <w:sz w:val="22"/>
          <w:szCs w:val="22"/>
        </w:rPr>
        <w:t>Grey Stone absolute Wasserdichtigkeit ohne lästige Ränder.</w:t>
      </w:r>
    </w:p>
    <w:p w:rsidR="004E5530" w:rsidRPr="00E57EFC" w:rsidRDefault="004E5530" w:rsidP="004E5530">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rsidTr="00DE7EBB">
        <w:tc>
          <w:tcPr>
            <w:tcW w:w="4463" w:type="dxa"/>
          </w:tcPr>
          <w:p w:rsidR="004E5530" w:rsidRPr="00E57EFC" w:rsidRDefault="004E5530" w:rsidP="00DE7EBB">
            <w:pPr>
              <w:jc w:val="both"/>
              <w:rPr>
                <w:sz w:val="18"/>
                <w:szCs w:val="18"/>
              </w:rPr>
            </w:pPr>
            <w:r w:rsidRPr="00E57EFC">
              <w:rPr>
                <w:sz w:val="18"/>
                <w:szCs w:val="18"/>
              </w:rPr>
              <w:t>Lieferbare Größen:</w:t>
            </w:r>
          </w:p>
        </w:tc>
        <w:tc>
          <w:tcPr>
            <w:tcW w:w="4463" w:type="dxa"/>
          </w:tcPr>
          <w:p w:rsidR="004E5530" w:rsidRPr="00E57EFC" w:rsidRDefault="004E5530" w:rsidP="00DE7EBB">
            <w:pPr>
              <w:jc w:val="both"/>
              <w:rPr>
                <w:sz w:val="18"/>
                <w:szCs w:val="18"/>
              </w:rPr>
            </w:pPr>
            <w:r w:rsidRPr="00E57EFC">
              <w:rPr>
                <w:sz w:val="18"/>
                <w:szCs w:val="18"/>
              </w:rPr>
              <w:t>Unverbindliche Preisempfehlungen:</w:t>
            </w:r>
          </w:p>
        </w:tc>
      </w:tr>
      <w:tr w:rsidR="004E5530" w:rsidRPr="00E57EFC" w:rsidTr="00DE7EBB">
        <w:tc>
          <w:tcPr>
            <w:tcW w:w="4463" w:type="dxa"/>
          </w:tcPr>
          <w:p w:rsidR="004E5530" w:rsidRPr="00E57EFC" w:rsidRDefault="00C9788B" w:rsidP="00DE7EBB">
            <w:pPr>
              <w:jc w:val="both"/>
              <w:rPr>
                <w:sz w:val="18"/>
                <w:szCs w:val="18"/>
              </w:rPr>
            </w:pPr>
            <w:r>
              <w:rPr>
                <w:sz w:val="18"/>
                <w:szCs w:val="18"/>
              </w:rPr>
              <w:t>Übertöpfe: 11, 14, 16, 19, 22, 25 und 28 cm</w:t>
            </w:r>
          </w:p>
        </w:tc>
        <w:tc>
          <w:tcPr>
            <w:tcW w:w="4463" w:type="dxa"/>
          </w:tcPr>
          <w:p w:rsidR="004E5530" w:rsidRPr="00E57EFC" w:rsidRDefault="001E632F" w:rsidP="00DE7EBB">
            <w:pPr>
              <w:jc w:val="both"/>
              <w:rPr>
                <w:sz w:val="18"/>
                <w:szCs w:val="18"/>
              </w:rPr>
            </w:pPr>
            <w:r>
              <w:rPr>
                <w:sz w:val="18"/>
                <w:szCs w:val="18"/>
              </w:rPr>
              <w:t>Ab 2,99 €</w:t>
            </w:r>
          </w:p>
        </w:tc>
      </w:tr>
      <w:tr w:rsidR="004E5530" w:rsidRPr="00E57EFC" w:rsidTr="00DE7EBB">
        <w:tc>
          <w:tcPr>
            <w:tcW w:w="4463" w:type="dxa"/>
          </w:tcPr>
          <w:p w:rsidR="004E5530" w:rsidRPr="00E57EFC" w:rsidRDefault="00C9788B" w:rsidP="00DE7EBB">
            <w:pPr>
              <w:jc w:val="both"/>
              <w:rPr>
                <w:sz w:val="18"/>
                <w:szCs w:val="18"/>
              </w:rPr>
            </w:pPr>
            <w:r>
              <w:rPr>
                <w:sz w:val="18"/>
                <w:szCs w:val="18"/>
              </w:rPr>
              <w:t>Orchideengefäß: 15 cm</w:t>
            </w:r>
          </w:p>
        </w:tc>
        <w:tc>
          <w:tcPr>
            <w:tcW w:w="4463" w:type="dxa"/>
          </w:tcPr>
          <w:p w:rsidR="004E5530" w:rsidRPr="00E57EFC" w:rsidRDefault="001E632F" w:rsidP="00DE7EBB">
            <w:pPr>
              <w:jc w:val="both"/>
              <w:rPr>
                <w:sz w:val="18"/>
                <w:szCs w:val="18"/>
              </w:rPr>
            </w:pPr>
            <w:r>
              <w:rPr>
                <w:sz w:val="18"/>
                <w:szCs w:val="18"/>
              </w:rPr>
              <w:t xml:space="preserve">     3,99 €</w:t>
            </w:r>
          </w:p>
        </w:tc>
      </w:tr>
    </w:tbl>
    <w:p w:rsidR="004E5530" w:rsidRPr="00E57EFC" w:rsidRDefault="004E5530" w:rsidP="004E5530">
      <w:pPr>
        <w:jc w:val="both"/>
        <w:rPr>
          <w:sz w:val="18"/>
          <w:szCs w:val="18"/>
        </w:rPr>
      </w:pPr>
    </w:p>
    <w:p w:rsidR="005A6173" w:rsidRDefault="005A6173"/>
    <w:p w:rsidR="005A6173" w:rsidRDefault="005A6173"/>
    <w:p w:rsidR="005C6D2C" w:rsidRDefault="005C6D2C"/>
    <w:p w:rsidR="005C6D2C" w:rsidRDefault="005C6D2C"/>
    <w:p w:rsidR="005A6173" w:rsidRDefault="005A6173"/>
    <w:p w:rsidR="005A6173" w:rsidRDefault="005A6173"/>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p w:rsidR="00255C94" w:rsidRDefault="00255C94">
      <w:bookmarkStart w:id="0" w:name="_GoBack"/>
      <w:bookmarkEnd w:id="0"/>
    </w:p>
    <w:p w:rsidR="005A6173" w:rsidRPr="00F42595" w:rsidRDefault="005A6173" w:rsidP="005A6173">
      <w:pPr>
        <w:pStyle w:val="berschrift2"/>
        <w:jc w:val="both"/>
        <w:rPr>
          <w:b/>
          <w:sz w:val="18"/>
          <w:szCs w:val="18"/>
        </w:rPr>
      </w:pPr>
      <w:r>
        <w:rPr>
          <w:b/>
          <w:sz w:val="18"/>
          <w:szCs w:val="18"/>
        </w:rPr>
        <w:lastRenderedPageBreak/>
        <w:t>Ü</w:t>
      </w:r>
      <w:r w:rsidRPr="00F42595">
        <w:rPr>
          <w:b/>
          <w:sz w:val="18"/>
          <w:szCs w:val="18"/>
        </w:rPr>
        <w:t>ber Scheurich</w:t>
      </w:r>
    </w:p>
    <w:p w:rsidR="005A6173" w:rsidRDefault="005A6173" w:rsidP="005A6173">
      <w:pPr>
        <w:pStyle w:val="NurText"/>
        <w:jc w:val="both"/>
      </w:pP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 xml:space="preserve">Scheurich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sidR="00255C94">
        <w:rPr>
          <w:rFonts w:ascii="Arial" w:hAnsi="Arial" w:cs="Arial"/>
          <w:sz w:val="18"/>
          <w:szCs w:val="18"/>
        </w:rPr>
        <w:softHyphen/>
      </w:r>
      <w:r w:rsidRPr="00B31FB0">
        <w:rPr>
          <w:rFonts w:ascii="Arial" w:hAnsi="Arial" w:cs="Arial"/>
          <w:sz w:val="18"/>
          <w:szCs w:val="18"/>
        </w:rPr>
        <w:t xml:space="preserve">gefäßen für den In- und </w:t>
      </w:r>
      <w:proofErr w:type="spellStart"/>
      <w:r w:rsidRPr="00B31FB0">
        <w:rPr>
          <w:rFonts w:ascii="Arial" w:hAnsi="Arial" w:cs="Arial"/>
          <w:sz w:val="18"/>
          <w:szCs w:val="18"/>
        </w:rPr>
        <w:t>Outdoorbereich</w:t>
      </w:r>
      <w:proofErr w:type="spellEnd"/>
      <w:r w:rsidRPr="00B31FB0">
        <w:rPr>
          <w:rFonts w:ascii="Arial" w:hAnsi="Arial" w:cs="Arial"/>
          <w:sz w:val="18"/>
          <w:szCs w:val="18"/>
        </w:rPr>
        <w:t>.</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p w:rsidR="005A6173" w:rsidRDefault="005A6173"/>
    <w:sectPr w:rsidR="005A6173"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255C94">
      <w:rPr>
        <w:rStyle w:val="Seitenzahl"/>
        <w:noProof/>
        <w:sz w:val="22"/>
        <w:szCs w:val="22"/>
      </w:rPr>
      <w:t>3</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255C94">
      <w:rPr>
        <w:rStyle w:val="Seitenzahl"/>
        <w:noProof/>
        <w:sz w:val="22"/>
        <w:szCs w:val="22"/>
      </w:rPr>
      <w:t>3</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255C94"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55C6C"/>
    <w:rsid w:val="000676BC"/>
    <w:rsid w:val="00125EB5"/>
    <w:rsid w:val="001E632F"/>
    <w:rsid w:val="00255C94"/>
    <w:rsid w:val="0033339F"/>
    <w:rsid w:val="003E7ACB"/>
    <w:rsid w:val="00416C76"/>
    <w:rsid w:val="004462A1"/>
    <w:rsid w:val="00481DD6"/>
    <w:rsid w:val="004D00AF"/>
    <w:rsid w:val="004E5530"/>
    <w:rsid w:val="004E5BF4"/>
    <w:rsid w:val="00535C51"/>
    <w:rsid w:val="005A6173"/>
    <w:rsid w:val="005C6D2C"/>
    <w:rsid w:val="005F7294"/>
    <w:rsid w:val="007C3DF8"/>
    <w:rsid w:val="008529B0"/>
    <w:rsid w:val="00872642"/>
    <w:rsid w:val="00A31745"/>
    <w:rsid w:val="00B778F4"/>
    <w:rsid w:val="00C9788B"/>
    <w:rsid w:val="00DE60B6"/>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2019-10-14T09:05:00Z</cp:lastPrinted>
  <dcterms:created xsi:type="dcterms:W3CDTF">2019-10-14T09:21:00Z</dcterms:created>
  <dcterms:modified xsi:type="dcterms:W3CDTF">2019-10-14T09:24:00Z</dcterms:modified>
</cp:coreProperties>
</file>