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212089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Genau mein Style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212089" w:rsidP="004E5530">
      <w:pPr>
        <w:pStyle w:val="berschrift2"/>
        <w:rPr>
          <w:b/>
        </w:rPr>
      </w:pPr>
      <w:r>
        <w:rPr>
          <w:b/>
        </w:rPr>
        <w:t xml:space="preserve">Clean Chic mit </w:t>
      </w:r>
      <w:proofErr w:type="spellStart"/>
      <w:r>
        <w:rPr>
          <w:b/>
        </w:rPr>
        <w:t>Scheurich</w:t>
      </w:r>
      <w:proofErr w:type="spellEnd"/>
    </w:p>
    <w:p w:rsidR="004E5530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212089" w:rsidRDefault="00212089" w:rsidP="00212089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Ganz natürlich präsentiert </w:t>
      </w:r>
      <w:proofErr w:type="spellStart"/>
      <w:r>
        <w:rPr>
          <w:rFonts w:cs="Arial"/>
          <w:color w:val="000000"/>
          <w:sz w:val="22"/>
          <w:szCs w:val="22"/>
        </w:rPr>
        <w:t>Scheurich</w:t>
      </w:r>
      <w:proofErr w:type="spellEnd"/>
      <w:r>
        <w:rPr>
          <w:rFonts w:cs="Arial"/>
          <w:color w:val="000000"/>
          <w:sz w:val="22"/>
          <w:szCs w:val="22"/>
        </w:rPr>
        <w:t xml:space="preserve"> jetzt den </w:t>
      </w:r>
      <w:r w:rsidR="002C758F">
        <w:rPr>
          <w:rFonts w:cs="Arial"/>
          <w:color w:val="000000"/>
          <w:sz w:val="22"/>
          <w:szCs w:val="22"/>
        </w:rPr>
        <w:t>Clean Chic</w:t>
      </w:r>
      <w:r>
        <w:rPr>
          <w:rFonts w:cs="Arial"/>
          <w:color w:val="000000"/>
          <w:sz w:val="22"/>
          <w:szCs w:val="22"/>
        </w:rPr>
        <w:t xml:space="preserve"> – mit den monochromen Über</w:t>
      </w:r>
      <w:r w:rsidR="002C758F">
        <w:rPr>
          <w:rFonts w:cs="Arial"/>
          <w:color w:val="000000"/>
          <w:sz w:val="22"/>
          <w:szCs w:val="22"/>
        </w:rPr>
        <w:softHyphen/>
      </w:r>
      <w:r>
        <w:rPr>
          <w:rFonts w:cs="Arial"/>
          <w:color w:val="000000"/>
          <w:sz w:val="22"/>
          <w:szCs w:val="22"/>
        </w:rPr>
        <w:t xml:space="preserve">töpfen Glass Grey, </w:t>
      </w:r>
      <w:proofErr w:type="spellStart"/>
      <w:r>
        <w:rPr>
          <w:rFonts w:cs="Arial"/>
          <w:color w:val="000000"/>
          <w:sz w:val="22"/>
          <w:szCs w:val="22"/>
        </w:rPr>
        <w:t>Panna</w:t>
      </w:r>
      <w:proofErr w:type="spellEnd"/>
      <w:r>
        <w:rPr>
          <w:rFonts w:cs="Arial"/>
          <w:color w:val="000000"/>
          <w:sz w:val="22"/>
          <w:szCs w:val="22"/>
        </w:rPr>
        <w:t xml:space="preserve"> und </w:t>
      </w:r>
      <w:proofErr w:type="spellStart"/>
      <w:r>
        <w:rPr>
          <w:rFonts w:cs="Arial"/>
          <w:color w:val="000000"/>
          <w:sz w:val="22"/>
          <w:szCs w:val="22"/>
        </w:rPr>
        <w:t>Sesame</w:t>
      </w:r>
      <w:proofErr w:type="spellEnd"/>
      <w:r>
        <w:rPr>
          <w:rFonts w:cs="Arial"/>
          <w:color w:val="000000"/>
          <w:sz w:val="22"/>
          <w:szCs w:val="22"/>
        </w:rPr>
        <w:t xml:space="preserve"> stehen Pflanzen schlicht und einfach im Mittelpunkt. </w:t>
      </w:r>
      <w:r w:rsidR="002C758F">
        <w:rPr>
          <w:rFonts w:cs="Arial"/>
          <w:color w:val="000000"/>
          <w:sz w:val="22"/>
          <w:szCs w:val="22"/>
        </w:rPr>
        <w:t>Wie kein anderer Stil</w:t>
      </w:r>
      <w:r>
        <w:rPr>
          <w:rFonts w:cs="Arial"/>
          <w:color w:val="000000"/>
          <w:sz w:val="22"/>
          <w:szCs w:val="22"/>
        </w:rPr>
        <w:t xml:space="preserve"> schafft der Clean Chic Raum für Zimmerpflanzen als Teil des Wohn</w:t>
      </w:r>
      <w:r w:rsidR="002C758F">
        <w:rPr>
          <w:rFonts w:cs="Arial"/>
          <w:color w:val="000000"/>
          <w:sz w:val="22"/>
          <w:szCs w:val="22"/>
        </w:rPr>
        <w:softHyphen/>
      </w:r>
      <w:r>
        <w:rPr>
          <w:rFonts w:cs="Arial"/>
          <w:color w:val="000000"/>
          <w:sz w:val="22"/>
          <w:szCs w:val="22"/>
        </w:rPr>
        <w:t>konzepts.</w:t>
      </w:r>
    </w:p>
    <w:p w:rsidR="00212089" w:rsidRDefault="00212089" w:rsidP="00212089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:rsidR="00212089" w:rsidRDefault="00212089" w:rsidP="00212089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Die zylindrische Übertopfserie inszeniert sich als optische Linie zwischen weißen Möbeln und grafisch inspirierten Accessoires. Feine</w:t>
      </w:r>
      <w:r w:rsidRPr="00A44025">
        <w:rPr>
          <w:rFonts w:cs="Arial"/>
          <w:color w:val="000000"/>
          <w:sz w:val="22"/>
          <w:szCs w:val="22"/>
        </w:rPr>
        <w:t xml:space="preserve"> Querrillen </w:t>
      </w:r>
      <w:r>
        <w:rPr>
          <w:rFonts w:cs="Arial"/>
          <w:color w:val="000000"/>
          <w:sz w:val="22"/>
          <w:szCs w:val="22"/>
        </w:rPr>
        <w:t xml:space="preserve">verleihen der klaren Formgebung den besonderen Touch. Wenn Sonnenstrahlen ins Zimmer fallen oder eine bewusst platzierte Lampe ins Spiel kommt, entsteht ein </w:t>
      </w:r>
      <w:r w:rsidRPr="00A44025">
        <w:rPr>
          <w:rFonts w:cs="Arial"/>
          <w:color w:val="000000"/>
          <w:sz w:val="22"/>
          <w:szCs w:val="22"/>
        </w:rPr>
        <w:t>wunde</w:t>
      </w:r>
      <w:r>
        <w:rPr>
          <w:rFonts w:cs="Arial"/>
          <w:color w:val="000000"/>
          <w:sz w:val="22"/>
          <w:szCs w:val="22"/>
        </w:rPr>
        <w:t>rschöner Licht-Schatten-Effekt.</w:t>
      </w:r>
    </w:p>
    <w:p w:rsidR="00212089" w:rsidRDefault="00212089" w:rsidP="00212089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:rsidR="00212089" w:rsidRDefault="00212089" w:rsidP="00212089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Glass Grey, </w:t>
      </w:r>
      <w:proofErr w:type="spellStart"/>
      <w:r>
        <w:rPr>
          <w:rFonts w:cs="Arial"/>
          <w:color w:val="000000"/>
          <w:sz w:val="22"/>
          <w:szCs w:val="22"/>
        </w:rPr>
        <w:t>Panna</w:t>
      </w:r>
      <w:proofErr w:type="spellEnd"/>
      <w:r>
        <w:rPr>
          <w:rFonts w:cs="Arial"/>
          <w:color w:val="000000"/>
          <w:sz w:val="22"/>
          <w:szCs w:val="22"/>
        </w:rPr>
        <w:t xml:space="preserve"> und </w:t>
      </w:r>
      <w:proofErr w:type="spellStart"/>
      <w:r>
        <w:rPr>
          <w:rFonts w:cs="Arial"/>
          <w:color w:val="000000"/>
          <w:sz w:val="22"/>
          <w:szCs w:val="22"/>
        </w:rPr>
        <w:t>Sesame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r w:rsidR="002C758F">
        <w:rPr>
          <w:rFonts w:cs="Arial"/>
          <w:color w:val="000000"/>
          <w:sz w:val="22"/>
          <w:szCs w:val="22"/>
        </w:rPr>
        <w:t>durch</w:t>
      </w:r>
      <w:r>
        <w:rPr>
          <w:rFonts w:cs="Arial"/>
          <w:color w:val="000000"/>
          <w:sz w:val="22"/>
          <w:szCs w:val="22"/>
        </w:rPr>
        <w:t xml:space="preserve">brechen den schwarz-weiß Kontrast und betonen die facettenreiche Seite des Clean Chic. Trendsetter lieben das symmetrische Design und den Industrial Look als Gegenpol zu fließenden Formen von dekorativen Sanduhren, einer großen </w:t>
      </w:r>
      <w:proofErr w:type="spellStart"/>
      <w:r w:rsidRPr="00543716">
        <w:rPr>
          <w:rFonts w:cs="Arial"/>
          <w:color w:val="000000"/>
          <w:sz w:val="22"/>
          <w:szCs w:val="22"/>
        </w:rPr>
        <w:t>Kentia</w:t>
      </w:r>
      <w:proofErr w:type="spellEnd"/>
      <w:r w:rsidRPr="00543716">
        <w:rPr>
          <w:rFonts w:cs="Arial"/>
          <w:color w:val="000000"/>
          <w:sz w:val="22"/>
          <w:szCs w:val="22"/>
        </w:rPr>
        <w:t xml:space="preserve">-Palme </w:t>
      </w:r>
      <w:r>
        <w:rPr>
          <w:rFonts w:cs="Arial"/>
          <w:color w:val="000000"/>
          <w:sz w:val="22"/>
          <w:szCs w:val="22"/>
        </w:rPr>
        <w:t>(</w:t>
      </w:r>
      <w:proofErr w:type="spellStart"/>
      <w:r w:rsidRPr="00543716">
        <w:rPr>
          <w:rFonts w:cs="Arial"/>
          <w:color w:val="000000"/>
          <w:sz w:val="22"/>
          <w:szCs w:val="22"/>
        </w:rPr>
        <w:t>Howea</w:t>
      </w:r>
      <w:proofErr w:type="spellEnd"/>
      <w:r w:rsidRPr="00543716">
        <w:rPr>
          <w:rFonts w:cs="Arial"/>
          <w:color w:val="000000"/>
          <w:sz w:val="22"/>
          <w:szCs w:val="22"/>
        </w:rPr>
        <w:t>)</w:t>
      </w:r>
      <w:r>
        <w:rPr>
          <w:rFonts w:cs="Arial"/>
          <w:color w:val="000000"/>
          <w:sz w:val="22"/>
          <w:szCs w:val="22"/>
        </w:rPr>
        <w:t xml:space="preserve"> im XXL-Übertopf oder einem </w:t>
      </w:r>
      <w:r w:rsidRPr="002C7B63">
        <w:rPr>
          <w:rFonts w:cs="Arial"/>
          <w:color w:val="000000"/>
          <w:sz w:val="22"/>
          <w:szCs w:val="22"/>
        </w:rPr>
        <w:t>Frauenhaarfarn (</w:t>
      </w:r>
      <w:proofErr w:type="spellStart"/>
      <w:r w:rsidRPr="002C7B63">
        <w:rPr>
          <w:rFonts w:cs="Arial"/>
          <w:color w:val="000000"/>
          <w:sz w:val="22"/>
          <w:szCs w:val="22"/>
        </w:rPr>
        <w:t>Adiantum</w:t>
      </w:r>
      <w:proofErr w:type="spellEnd"/>
      <w:r w:rsidRPr="002C7B63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2C7B63">
        <w:rPr>
          <w:rFonts w:cs="Arial"/>
          <w:color w:val="000000"/>
          <w:sz w:val="22"/>
          <w:szCs w:val="22"/>
        </w:rPr>
        <w:t>capillus-veneris</w:t>
      </w:r>
      <w:proofErr w:type="spellEnd"/>
      <w:r w:rsidRPr="002C7B63">
        <w:rPr>
          <w:rFonts w:cs="Arial"/>
          <w:color w:val="000000"/>
          <w:sz w:val="22"/>
          <w:szCs w:val="22"/>
        </w:rPr>
        <w:t>)</w:t>
      </w:r>
      <w:r>
        <w:rPr>
          <w:rFonts w:cs="Arial"/>
          <w:color w:val="000000"/>
          <w:sz w:val="22"/>
          <w:szCs w:val="22"/>
        </w:rPr>
        <w:t xml:space="preserve"> auf dem Beistelltisch.</w:t>
      </w:r>
    </w:p>
    <w:p w:rsidR="00212089" w:rsidRDefault="00212089" w:rsidP="00212089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:rsidR="00212089" w:rsidRDefault="00212089" w:rsidP="00212089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Dank 100 Prozent Wasserdichtigkeit hinterlassen Glass Grey, </w:t>
      </w:r>
      <w:proofErr w:type="spellStart"/>
      <w:r>
        <w:rPr>
          <w:rFonts w:cs="Arial"/>
          <w:color w:val="000000"/>
          <w:sz w:val="22"/>
          <w:szCs w:val="22"/>
        </w:rPr>
        <w:t>Panna</w:t>
      </w:r>
      <w:proofErr w:type="spellEnd"/>
      <w:r>
        <w:rPr>
          <w:rFonts w:cs="Arial"/>
          <w:color w:val="000000"/>
          <w:sz w:val="22"/>
          <w:szCs w:val="22"/>
        </w:rPr>
        <w:t xml:space="preserve"> und </w:t>
      </w:r>
      <w:proofErr w:type="spellStart"/>
      <w:r>
        <w:rPr>
          <w:rFonts w:cs="Arial"/>
          <w:color w:val="000000"/>
          <w:sz w:val="22"/>
          <w:szCs w:val="22"/>
        </w:rPr>
        <w:t>Sesame</w:t>
      </w:r>
      <w:proofErr w:type="spellEnd"/>
      <w:r>
        <w:rPr>
          <w:rFonts w:cs="Arial"/>
          <w:color w:val="000000"/>
          <w:sz w:val="22"/>
          <w:szCs w:val="22"/>
        </w:rPr>
        <w:t xml:space="preserve"> keine Flecken. Alle Übertöpfe sind Made in Germany. 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DE7EBB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DE7EBB">
        <w:tc>
          <w:tcPr>
            <w:tcW w:w="4463" w:type="dxa"/>
          </w:tcPr>
          <w:p w:rsidR="00212089" w:rsidRDefault="00B21025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Übertopf 828 </w:t>
            </w:r>
            <w:r w:rsidR="002C758F">
              <w:rPr>
                <w:sz w:val="18"/>
                <w:szCs w:val="18"/>
              </w:rPr>
              <w:t>Glass Grey:</w:t>
            </w:r>
          </w:p>
          <w:p w:rsidR="004E5530" w:rsidRPr="00E57EFC" w:rsidRDefault="00212089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12, 14, 16, 19, 23 und 28 cm</w:t>
            </w:r>
          </w:p>
        </w:tc>
        <w:tc>
          <w:tcPr>
            <w:tcW w:w="4463" w:type="dxa"/>
          </w:tcPr>
          <w:p w:rsidR="004E5530" w:rsidRPr="00E57EFC" w:rsidRDefault="00B21025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€ 2,49</w:t>
            </w:r>
          </w:p>
        </w:tc>
      </w:tr>
      <w:tr w:rsidR="004E5530" w:rsidRPr="00E57EFC" w:rsidTr="00DE7EBB">
        <w:tc>
          <w:tcPr>
            <w:tcW w:w="4463" w:type="dxa"/>
          </w:tcPr>
          <w:p w:rsidR="004E5530" w:rsidRDefault="00B21025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Übertopf 828 </w:t>
            </w:r>
            <w:proofErr w:type="spellStart"/>
            <w:r w:rsidR="00212089">
              <w:rPr>
                <w:sz w:val="18"/>
                <w:szCs w:val="18"/>
              </w:rPr>
              <w:t>Panna</w:t>
            </w:r>
            <w:proofErr w:type="spellEnd"/>
            <w:r w:rsidR="00212089">
              <w:rPr>
                <w:sz w:val="18"/>
                <w:szCs w:val="18"/>
              </w:rPr>
              <w:t xml:space="preserve"> und </w:t>
            </w:r>
            <w:proofErr w:type="spellStart"/>
            <w:r w:rsidR="00212089">
              <w:rPr>
                <w:sz w:val="18"/>
                <w:szCs w:val="18"/>
              </w:rPr>
              <w:t>Sesame</w:t>
            </w:r>
            <w:proofErr w:type="spellEnd"/>
            <w:r w:rsidR="00212089">
              <w:rPr>
                <w:sz w:val="18"/>
                <w:szCs w:val="18"/>
              </w:rPr>
              <w:t>:</w:t>
            </w:r>
          </w:p>
          <w:p w:rsidR="00212089" w:rsidRPr="00E57EFC" w:rsidRDefault="00212089" w:rsidP="002120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12, 14, 16, 19, 23, 28 und 33 cm</w:t>
            </w:r>
          </w:p>
        </w:tc>
        <w:tc>
          <w:tcPr>
            <w:tcW w:w="4463" w:type="dxa"/>
          </w:tcPr>
          <w:p w:rsidR="004E5530" w:rsidRPr="00E57EFC" w:rsidRDefault="00B21025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€ 2,49</w:t>
            </w:r>
            <w:bookmarkStart w:id="0" w:name="_GoBack"/>
            <w:bookmarkEnd w:id="0"/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B21025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B21025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B21025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0686D"/>
    <w:rsid w:val="00125EB5"/>
    <w:rsid w:val="00212089"/>
    <w:rsid w:val="002C758F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7C3DF8"/>
    <w:rsid w:val="008529B0"/>
    <w:rsid w:val="00872642"/>
    <w:rsid w:val="00A31745"/>
    <w:rsid w:val="00B21025"/>
    <w:rsid w:val="00B778F4"/>
    <w:rsid w:val="00E603A2"/>
    <w:rsid w:val="00F0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6</cp:revision>
  <cp:lastPrinted>2020-03-10T08:25:00Z</cp:lastPrinted>
  <dcterms:created xsi:type="dcterms:W3CDTF">2020-03-02T09:09:00Z</dcterms:created>
  <dcterms:modified xsi:type="dcterms:W3CDTF">2020-05-06T07:16:00Z</dcterms:modified>
</cp:coreProperties>
</file>