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90690" w14:textId="77777777" w:rsidR="004B4944" w:rsidRPr="00516552" w:rsidRDefault="00E329CE">
      <w:pPr>
        <w:pStyle w:val="berschrift1"/>
        <w:rPr>
          <w:sz w:val="22"/>
          <w:szCs w:val="22"/>
          <w:lang w:val="en-GB"/>
        </w:rPr>
      </w:pPr>
      <w:r w:rsidRPr="00516552">
        <w:rPr>
          <w:sz w:val="22"/>
          <w:szCs w:val="22"/>
          <w:lang w:val="en-GB"/>
        </w:rPr>
        <w:t>Stylish with Stones</w:t>
      </w:r>
    </w:p>
    <w:p w14:paraId="7D8D831F" w14:textId="77777777" w:rsidR="004B4944" w:rsidRPr="00516552" w:rsidRDefault="004B4944">
      <w:pPr>
        <w:rPr>
          <w:sz w:val="22"/>
          <w:szCs w:val="22"/>
          <w:lang w:val="en-GB"/>
        </w:rPr>
      </w:pPr>
    </w:p>
    <w:p w14:paraId="38EC4109" w14:textId="77777777" w:rsidR="004B4944" w:rsidRPr="00516552" w:rsidRDefault="00E329CE">
      <w:pPr>
        <w:pStyle w:val="berschrift2"/>
        <w:rPr>
          <w:b/>
          <w:bCs/>
          <w:lang w:val="en-GB"/>
        </w:rPr>
      </w:pPr>
      <w:r w:rsidRPr="00516552">
        <w:rPr>
          <w:b/>
          <w:bCs/>
          <w:lang w:val="en-GB"/>
        </w:rPr>
        <w:t xml:space="preserve">Stone Look by </w:t>
      </w:r>
      <w:proofErr w:type="spellStart"/>
      <w:r w:rsidRPr="00516552">
        <w:rPr>
          <w:b/>
          <w:bCs/>
          <w:lang w:val="en-GB"/>
        </w:rPr>
        <w:t>Scheurich</w:t>
      </w:r>
      <w:proofErr w:type="spellEnd"/>
    </w:p>
    <w:p w14:paraId="5A87CB03" w14:textId="77777777" w:rsidR="004B4944" w:rsidRPr="00516552" w:rsidRDefault="00E329CE">
      <w:pPr>
        <w:spacing w:line="360" w:lineRule="auto"/>
        <w:jc w:val="both"/>
        <w:rPr>
          <w:sz w:val="22"/>
          <w:szCs w:val="22"/>
          <w:lang w:val="en-GB"/>
        </w:rPr>
      </w:pPr>
      <w:r w:rsidRPr="00E329CE">
        <w:rPr>
          <w:b/>
          <w:bCs/>
          <w:noProof/>
          <w:sz w:val="22"/>
          <w:szCs w:val="22"/>
          <w:lang w:eastAsia="de-DE"/>
        </w:rPr>
        <w:drawing>
          <wp:anchor distT="57150" distB="57150" distL="57150" distR="57150" simplePos="0" relativeHeight="251659264" behindDoc="0" locked="0" layoutInCell="1" allowOverlap="1" wp14:anchorId="554AE7AE" wp14:editId="35A6E10B">
            <wp:simplePos x="0" y="0"/>
            <wp:positionH relativeFrom="margin">
              <wp:posOffset>1270</wp:posOffset>
            </wp:positionH>
            <wp:positionV relativeFrom="line">
              <wp:posOffset>167259</wp:posOffset>
            </wp:positionV>
            <wp:extent cx="2520001" cy="17748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995_StoneLook_Slate_Chalk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995_StoneLook_Slate_Chalk_72dpi.jpg" descr="Scheurich_995_StoneLook_Slate_Chalk_72dpi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1774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6841CA4" w14:textId="1A48F55C" w:rsidR="004B4944" w:rsidRPr="00516552" w:rsidRDefault="00E329CE">
      <w:pPr>
        <w:spacing w:line="360" w:lineRule="auto"/>
        <w:jc w:val="both"/>
        <w:rPr>
          <w:sz w:val="22"/>
          <w:szCs w:val="22"/>
          <w:lang w:val="en-GB"/>
        </w:rPr>
      </w:pPr>
      <w:r w:rsidRPr="00516552">
        <w:rPr>
          <w:sz w:val="22"/>
          <w:szCs w:val="22"/>
          <w:lang w:val="en-GB"/>
        </w:rPr>
        <w:t>Great inspiration</w:t>
      </w:r>
      <w:r w:rsidR="00784F0A" w:rsidRPr="00516552">
        <w:rPr>
          <w:sz w:val="22"/>
          <w:szCs w:val="22"/>
          <w:lang w:val="en-GB"/>
        </w:rPr>
        <w:t>!</w:t>
      </w:r>
      <w:r w:rsidRPr="00516552">
        <w:rPr>
          <w:sz w:val="22"/>
          <w:szCs w:val="22"/>
          <w:lang w:val="en-GB"/>
        </w:rPr>
        <w:t xml:space="preserve"> </w:t>
      </w:r>
      <w:r w:rsidR="00784F0A" w:rsidRPr="00516552">
        <w:rPr>
          <w:sz w:val="22"/>
          <w:szCs w:val="22"/>
          <w:lang w:val="en-GB"/>
        </w:rPr>
        <w:t>R</w:t>
      </w:r>
      <w:r w:rsidRPr="00516552">
        <w:rPr>
          <w:sz w:val="22"/>
          <w:szCs w:val="22"/>
          <w:lang w:val="en-GB"/>
        </w:rPr>
        <w:t xml:space="preserve">enovated stone houses are </w:t>
      </w:r>
      <w:r w:rsidR="00784F0A" w:rsidRPr="00516552">
        <w:rPr>
          <w:sz w:val="22"/>
          <w:szCs w:val="22"/>
          <w:lang w:val="en-GB"/>
        </w:rPr>
        <w:t xml:space="preserve">rightly </w:t>
      </w:r>
      <w:r w:rsidRPr="00516552">
        <w:rPr>
          <w:sz w:val="22"/>
          <w:szCs w:val="22"/>
          <w:lang w:val="en-GB"/>
        </w:rPr>
        <w:t xml:space="preserve">associated with comfort and a calming </w:t>
      </w:r>
      <w:r w:rsidR="000870BA" w:rsidRPr="00516552">
        <w:rPr>
          <w:sz w:val="22"/>
          <w:szCs w:val="22"/>
          <w:lang w:val="en-GB"/>
        </w:rPr>
        <w:t>atmosphere</w:t>
      </w:r>
      <w:r w:rsidRPr="00516552">
        <w:rPr>
          <w:sz w:val="22"/>
          <w:szCs w:val="22"/>
          <w:lang w:val="en-GB"/>
        </w:rPr>
        <w:t xml:space="preserve">. </w:t>
      </w:r>
      <w:proofErr w:type="spellStart"/>
      <w:r w:rsidRPr="00516552">
        <w:rPr>
          <w:sz w:val="22"/>
          <w:szCs w:val="22"/>
          <w:lang w:val="en-GB"/>
        </w:rPr>
        <w:t>Scheurich</w:t>
      </w:r>
      <w:proofErr w:type="spellEnd"/>
      <w:r w:rsidRPr="00516552">
        <w:rPr>
          <w:sz w:val="22"/>
          <w:szCs w:val="22"/>
          <w:lang w:val="en-GB"/>
        </w:rPr>
        <w:t xml:space="preserve"> is now bringing this cosy cottage feeling directly into the living space with its latest cover</w:t>
      </w:r>
      <w:r w:rsidR="0080749C">
        <w:rPr>
          <w:sz w:val="22"/>
          <w:szCs w:val="22"/>
          <w:lang w:val="en-GB"/>
        </w:rPr>
        <w:t xml:space="preserve"> </w:t>
      </w:r>
      <w:r w:rsidRPr="00516552">
        <w:rPr>
          <w:sz w:val="22"/>
          <w:szCs w:val="22"/>
          <w:lang w:val="en-GB"/>
        </w:rPr>
        <w:t xml:space="preserve">pot series Stone Look. Chalk, Rock and Slate complete the </w:t>
      </w:r>
      <w:r w:rsidR="00F70102" w:rsidRPr="00516552">
        <w:rPr>
          <w:sz w:val="22"/>
          <w:szCs w:val="22"/>
          <w:lang w:val="en-GB"/>
        </w:rPr>
        <w:t>indoor</w:t>
      </w:r>
      <w:r w:rsidR="009B4FE3" w:rsidRPr="00516552">
        <w:rPr>
          <w:sz w:val="22"/>
          <w:szCs w:val="22"/>
          <w:lang w:val="en-GB"/>
        </w:rPr>
        <w:t xml:space="preserve"> </w:t>
      </w:r>
      <w:r w:rsidRPr="00516552">
        <w:rPr>
          <w:sz w:val="22"/>
          <w:szCs w:val="22"/>
          <w:lang w:val="en-GB"/>
        </w:rPr>
        <w:t>jungle with their high-quality stone</w:t>
      </w:r>
      <w:r w:rsidR="00811995" w:rsidRPr="00516552">
        <w:rPr>
          <w:sz w:val="22"/>
          <w:szCs w:val="22"/>
          <w:lang w:val="en-GB"/>
        </w:rPr>
        <w:t xml:space="preserve"> </w:t>
      </w:r>
      <w:r w:rsidR="00784F0A" w:rsidRPr="00516552">
        <w:rPr>
          <w:sz w:val="22"/>
          <w:szCs w:val="22"/>
          <w:lang w:val="en-GB"/>
        </w:rPr>
        <w:t xml:space="preserve">effect </w:t>
      </w:r>
      <w:r w:rsidR="009B4FE3" w:rsidRPr="00516552">
        <w:rPr>
          <w:sz w:val="22"/>
          <w:szCs w:val="22"/>
          <w:lang w:val="en-GB"/>
        </w:rPr>
        <w:t>design</w:t>
      </w:r>
      <w:r w:rsidRPr="00516552">
        <w:rPr>
          <w:sz w:val="22"/>
          <w:szCs w:val="22"/>
          <w:lang w:val="en-GB"/>
        </w:rPr>
        <w:t xml:space="preserve"> and </w:t>
      </w:r>
      <w:r w:rsidR="009B4FE3" w:rsidRPr="00516552">
        <w:rPr>
          <w:sz w:val="22"/>
          <w:szCs w:val="22"/>
          <w:lang w:val="en-GB"/>
        </w:rPr>
        <w:t>meet</w:t>
      </w:r>
      <w:r w:rsidRPr="00516552">
        <w:rPr>
          <w:sz w:val="22"/>
          <w:szCs w:val="22"/>
          <w:lang w:val="en-GB"/>
        </w:rPr>
        <w:t xml:space="preserve"> the desire for more naturalness. </w:t>
      </w:r>
    </w:p>
    <w:p w14:paraId="354B7E4B" w14:textId="77777777" w:rsidR="004B4944" w:rsidRPr="00516552" w:rsidRDefault="004B4944">
      <w:pPr>
        <w:spacing w:line="360" w:lineRule="auto"/>
        <w:jc w:val="both"/>
        <w:rPr>
          <w:sz w:val="22"/>
          <w:szCs w:val="22"/>
          <w:lang w:val="en-GB"/>
        </w:rPr>
      </w:pPr>
    </w:p>
    <w:p w14:paraId="2C38DE5C" w14:textId="6CE21754" w:rsidR="004B4944" w:rsidRPr="00516552" w:rsidRDefault="00E329CE">
      <w:pPr>
        <w:spacing w:line="360" w:lineRule="auto"/>
        <w:jc w:val="both"/>
        <w:rPr>
          <w:sz w:val="22"/>
          <w:szCs w:val="22"/>
          <w:lang w:val="en-GB"/>
        </w:rPr>
      </w:pPr>
      <w:r w:rsidRPr="00516552">
        <w:rPr>
          <w:sz w:val="22"/>
          <w:szCs w:val="22"/>
          <w:lang w:val="en-GB"/>
        </w:rPr>
        <w:t>Solo, duo or trio</w:t>
      </w:r>
      <w:r w:rsidR="009B4FE3" w:rsidRPr="00516552">
        <w:rPr>
          <w:sz w:val="22"/>
          <w:szCs w:val="22"/>
          <w:lang w:val="en-GB"/>
        </w:rPr>
        <w:t xml:space="preserve">; plant </w:t>
      </w:r>
      <w:r w:rsidRPr="00516552">
        <w:rPr>
          <w:sz w:val="22"/>
          <w:szCs w:val="22"/>
          <w:lang w:val="en-GB"/>
        </w:rPr>
        <w:t xml:space="preserve">enthusiasts </w:t>
      </w:r>
      <w:r w:rsidR="009B4FE3" w:rsidRPr="00516552">
        <w:rPr>
          <w:sz w:val="22"/>
          <w:szCs w:val="22"/>
          <w:lang w:val="en-GB"/>
        </w:rPr>
        <w:t>can use</w:t>
      </w:r>
      <w:r w:rsidRPr="00516552">
        <w:rPr>
          <w:sz w:val="22"/>
          <w:szCs w:val="22"/>
          <w:lang w:val="en-GB"/>
        </w:rPr>
        <w:t xml:space="preserve"> the three colours according to their personal preferences </w:t>
      </w:r>
      <w:r w:rsidR="009B4FE3" w:rsidRPr="00516552">
        <w:rPr>
          <w:sz w:val="22"/>
          <w:szCs w:val="22"/>
          <w:lang w:val="en-GB"/>
        </w:rPr>
        <w:t>–</w:t>
      </w:r>
      <w:r w:rsidRPr="00516552">
        <w:rPr>
          <w:sz w:val="22"/>
          <w:szCs w:val="22"/>
          <w:lang w:val="en-GB"/>
        </w:rPr>
        <w:t xml:space="preserve"> </w:t>
      </w:r>
      <w:r w:rsidR="009B4FE3" w:rsidRPr="00516552">
        <w:rPr>
          <w:sz w:val="22"/>
          <w:szCs w:val="22"/>
          <w:lang w:val="en-GB"/>
        </w:rPr>
        <w:t xml:space="preserve">on their own </w:t>
      </w:r>
      <w:r w:rsidRPr="00516552">
        <w:rPr>
          <w:sz w:val="22"/>
          <w:szCs w:val="22"/>
          <w:lang w:val="en-GB"/>
        </w:rPr>
        <w:t xml:space="preserve">or in combination </w:t>
      </w:r>
      <w:r w:rsidR="0080749C" w:rsidRPr="00516552">
        <w:rPr>
          <w:sz w:val="22"/>
          <w:szCs w:val="22"/>
          <w:lang w:val="en-GB"/>
        </w:rPr>
        <w:t>–</w:t>
      </w:r>
      <w:r w:rsidRPr="00516552">
        <w:rPr>
          <w:sz w:val="22"/>
          <w:szCs w:val="22"/>
          <w:lang w:val="en-GB"/>
        </w:rPr>
        <w:t xml:space="preserve"> and may like to choose plants such as </w:t>
      </w:r>
      <w:proofErr w:type="spellStart"/>
      <w:r w:rsidRPr="00516552">
        <w:rPr>
          <w:sz w:val="22"/>
          <w:szCs w:val="22"/>
          <w:lang w:val="en-GB"/>
        </w:rPr>
        <w:t>echeveria</w:t>
      </w:r>
      <w:proofErr w:type="spellEnd"/>
      <w:r w:rsidRPr="00516552">
        <w:rPr>
          <w:sz w:val="22"/>
          <w:szCs w:val="22"/>
          <w:lang w:val="en-GB"/>
        </w:rPr>
        <w:t xml:space="preserve"> or golden </w:t>
      </w:r>
      <w:proofErr w:type="spellStart"/>
      <w:r w:rsidRPr="00516552">
        <w:rPr>
          <w:sz w:val="22"/>
          <w:szCs w:val="22"/>
          <w:lang w:val="en-GB"/>
        </w:rPr>
        <w:t>polygody</w:t>
      </w:r>
      <w:proofErr w:type="spellEnd"/>
      <w:r w:rsidRPr="00516552">
        <w:rPr>
          <w:sz w:val="22"/>
          <w:szCs w:val="22"/>
          <w:lang w:val="en-GB"/>
        </w:rPr>
        <w:t xml:space="preserve"> (</w:t>
      </w:r>
      <w:proofErr w:type="spellStart"/>
      <w:r w:rsidRPr="00516552">
        <w:rPr>
          <w:sz w:val="22"/>
          <w:szCs w:val="22"/>
          <w:lang w:val="en-GB"/>
        </w:rPr>
        <w:t>Phlebodium</w:t>
      </w:r>
      <w:proofErr w:type="spellEnd"/>
      <w:r w:rsidRPr="00516552">
        <w:rPr>
          <w:sz w:val="22"/>
          <w:szCs w:val="22"/>
          <w:lang w:val="en-GB"/>
        </w:rPr>
        <w:t xml:space="preserve">). </w:t>
      </w:r>
      <w:r w:rsidR="009B4FE3" w:rsidRPr="00516552">
        <w:rPr>
          <w:sz w:val="22"/>
          <w:szCs w:val="22"/>
          <w:lang w:val="en-GB"/>
        </w:rPr>
        <w:t>In the</w:t>
      </w:r>
      <w:r w:rsidRPr="00516552">
        <w:rPr>
          <w:sz w:val="22"/>
          <w:szCs w:val="22"/>
          <w:lang w:val="en-GB"/>
        </w:rPr>
        <w:t xml:space="preserve"> lighter </w:t>
      </w:r>
      <w:r w:rsidR="009B4FE3" w:rsidRPr="00516552">
        <w:rPr>
          <w:sz w:val="22"/>
          <w:szCs w:val="22"/>
          <w:lang w:val="en-GB"/>
        </w:rPr>
        <w:t>shades</w:t>
      </w:r>
      <w:bookmarkStart w:id="0" w:name="_GoBack"/>
      <w:bookmarkEnd w:id="0"/>
      <w:r w:rsidR="00F70102" w:rsidRPr="00516552">
        <w:rPr>
          <w:sz w:val="22"/>
          <w:szCs w:val="22"/>
          <w:lang w:val="en-GB"/>
        </w:rPr>
        <w:t xml:space="preserve"> of stone</w:t>
      </w:r>
      <w:r w:rsidR="009B4FE3" w:rsidRPr="00516552">
        <w:rPr>
          <w:sz w:val="22"/>
          <w:szCs w:val="22"/>
          <w:lang w:val="en-GB"/>
        </w:rPr>
        <w:t>,</w:t>
      </w:r>
      <w:r w:rsidRPr="00516552">
        <w:rPr>
          <w:sz w:val="22"/>
          <w:szCs w:val="22"/>
          <w:lang w:val="en-GB"/>
        </w:rPr>
        <w:t xml:space="preserve"> the </w:t>
      </w:r>
      <w:r w:rsidR="009B4FE3" w:rsidRPr="00516552">
        <w:rPr>
          <w:sz w:val="22"/>
          <w:szCs w:val="22"/>
          <w:lang w:val="en-GB"/>
        </w:rPr>
        <w:t xml:space="preserve">surface </w:t>
      </w:r>
      <w:r w:rsidR="00F70102" w:rsidRPr="00516552">
        <w:rPr>
          <w:sz w:val="22"/>
          <w:szCs w:val="22"/>
          <w:lang w:val="en-GB"/>
        </w:rPr>
        <w:t xml:space="preserve">texture and </w:t>
      </w:r>
      <w:r w:rsidR="009B4FE3" w:rsidRPr="00516552">
        <w:rPr>
          <w:sz w:val="22"/>
          <w:szCs w:val="22"/>
          <w:lang w:val="en-GB"/>
        </w:rPr>
        <w:t xml:space="preserve">indentations </w:t>
      </w:r>
      <w:r w:rsidRPr="00516552">
        <w:rPr>
          <w:sz w:val="22"/>
          <w:szCs w:val="22"/>
          <w:lang w:val="en-GB"/>
        </w:rPr>
        <w:t>seem</w:t>
      </w:r>
      <w:r w:rsidR="00F70102" w:rsidRPr="00516552">
        <w:rPr>
          <w:sz w:val="22"/>
          <w:szCs w:val="22"/>
          <w:lang w:val="en-GB"/>
        </w:rPr>
        <w:t xml:space="preserve"> </w:t>
      </w:r>
      <w:r w:rsidRPr="00516552">
        <w:rPr>
          <w:sz w:val="22"/>
          <w:szCs w:val="22"/>
          <w:lang w:val="en-GB"/>
        </w:rPr>
        <w:t xml:space="preserve">especially realistic. Stone Look is produced using </w:t>
      </w:r>
      <w:r w:rsidR="00F70102" w:rsidRPr="00516552">
        <w:rPr>
          <w:sz w:val="22"/>
          <w:szCs w:val="22"/>
          <w:lang w:val="en-GB"/>
        </w:rPr>
        <w:t xml:space="preserve">a </w:t>
      </w:r>
      <w:r w:rsidRPr="00516552">
        <w:rPr>
          <w:sz w:val="22"/>
          <w:szCs w:val="22"/>
          <w:lang w:val="en-GB"/>
        </w:rPr>
        <w:t xml:space="preserve">sophisticated casting technology, </w:t>
      </w:r>
      <w:r w:rsidR="00F70102" w:rsidRPr="00516552">
        <w:rPr>
          <w:sz w:val="22"/>
          <w:szCs w:val="22"/>
          <w:lang w:val="en-GB"/>
        </w:rPr>
        <w:t>whereby</w:t>
      </w:r>
      <w:r w:rsidRPr="00516552">
        <w:rPr>
          <w:sz w:val="22"/>
          <w:szCs w:val="22"/>
          <w:lang w:val="en-GB"/>
        </w:rPr>
        <w:t xml:space="preserve"> </w:t>
      </w:r>
      <w:proofErr w:type="spellStart"/>
      <w:r w:rsidRPr="00516552">
        <w:rPr>
          <w:sz w:val="22"/>
          <w:szCs w:val="22"/>
          <w:lang w:val="en-GB"/>
        </w:rPr>
        <w:t>Scheurich</w:t>
      </w:r>
      <w:proofErr w:type="spellEnd"/>
      <w:r w:rsidRPr="00516552">
        <w:rPr>
          <w:sz w:val="22"/>
          <w:szCs w:val="22"/>
          <w:lang w:val="en-GB"/>
        </w:rPr>
        <w:t xml:space="preserve"> marries its </w:t>
      </w:r>
      <w:r w:rsidR="00F70102" w:rsidRPr="00516552">
        <w:rPr>
          <w:sz w:val="22"/>
          <w:szCs w:val="22"/>
          <w:lang w:val="en-GB"/>
        </w:rPr>
        <w:t xml:space="preserve">knowledge of </w:t>
      </w:r>
      <w:r w:rsidRPr="00516552">
        <w:rPr>
          <w:sz w:val="22"/>
          <w:szCs w:val="22"/>
          <w:lang w:val="en-GB"/>
        </w:rPr>
        <w:t>craftsman</w:t>
      </w:r>
      <w:r w:rsidR="00F70102" w:rsidRPr="00516552">
        <w:rPr>
          <w:sz w:val="22"/>
          <w:szCs w:val="22"/>
          <w:lang w:val="en-GB"/>
        </w:rPr>
        <w:t>ship</w:t>
      </w:r>
      <w:r w:rsidRPr="00516552">
        <w:rPr>
          <w:sz w:val="22"/>
          <w:szCs w:val="22"/>
          <w:lang w:val="en-GB"/>
        </w:rPr>
        <w:t xml:space="preserve"> with innovative techniques. The cover pots </w:t>
      </w:r>
      <w:r w:rsidR="00F70102" w:rsidRPr="00516552">
        <w:rPr>
          <w:sz w:val="22"/>
          <w:szCs w:val="22"/>
          <w:lang w:val="en-GB"/>
        </w:rPr>
        <w:t xml:space="preserve">are </w:t>
      </w:r>
      <w:r w:rsidRPr="00516552">
        <w:rPr>
          <w:sz w:val="22"/>
          <w:szCs w:val="22"/>
          <w:lang w:val="en-GB"/>
        </w:rPr>
        <w:t>ceramic</w:t>
      </w:r>
      <w:r w:rsidR="00F70102" w:rsidRPr="00516552">
        <w:rPr>
          <w:sz w:val="22"/>
          <w:szCs w:val="22"/>
          <w:lang w:val="en-GB"/>
        </w:rPr>
        <w:t xml:space="preserve"> and</w:t>
      </w:r>
      <w:r w:rsidRPr="00516552">
        <w:rPr>
          <w:sz w:val="22"/>
          <w:szCs w:val="22"/>
          <w:lang w:val="en-GB"/>
        </w:rPr>
        <w:t xml:space="preserve"> are 100</w:t>
      </w:r>
      <w:r w:rsidR="00F70102" w:rsidRPr="00516552">
        <w:rPr>
          <w:sz w:val="22"/>
          <w:szCs w:val="22"/>
          <w:lang w:val="en-GB"/>
        </w:rPr>
        <w:t>%</w:t>
      </w:r>
      <w:r w:rsidRPr="00516552">
        <w:rPr>
          <w:sz w:val="22"/>
          <w:szCs w:val="22"/>
          <w:lang w:val="en-GB"/>
        </w:rPr>
        <w:t xml:space="preserve"> watertight and Made in Germany. </w:t>
      </w:r>
    </w:p>
    <w:p w14:paraId="1CB74478" w14:textId="77777777" w:rsidR="004B4944" w:rsidRPr="00516552" w:rsidRDefault="004B4944">
      <w:pPr>
        <w:spacing w:line="360" w:lineRule="auto"/>
        <w:jc w:val="both"/>
        <w:rPr>
          <w:sz w:val="22"/>
          <w:szCs w:val="22"/>
          <w:lang w:val="en-GB"/>
        </w:rPr>
      </w:pPr>
    </w:p>
    <w:p w14:paraId="3DCA694A" w14:textId="615E99FD" w:rsidR="004B4944" w:rsidRPr="00516552" w:rsidRDefault="00E329CE">
      <w:pPr>
        <w:spacing w:line="360" w:lineRule="auto"/>
        <w:jc w:val="both"/>
        <w:rPr>
          <w:sz w:val="22"/>
          <w:szCs w:val="22"/>
          <w:lang w:val="en-GB"/>
        </w:rPr>
      </w:pPr>
      <w:r w:rsidRPr="00516552">
        <w:rPr>
          <w:sz w:val="22"/>
          <w:szCs w:val="22"/>
          <w:lang w:val="en-GB"/>
        </w:rPr>
        <w:t xml:space="preserve">The </w:t>
      </w:r>
      <w:r w:rsidR="00F70102" w:rsidRPr="00516552">
        <w:rPr>
          <w:sz w:val="22"/>
          <w:szCs w:val="22"/>
          <w:lang w:val="en-GB"/>
        </w:rPr>
        <w:t xml:space="preserve">authentic styling </w:t>
      </w:r>
      <w:r w:rsidRPr="00516552">
        <w:rPr>
          <w:sz w:val="22"/>
          <w:szCs w:val="22"/>
          <w:lang w:val="en-GB"/>
        </w:rPr>
        <w:t xml:space="preserve">is </w:t>
      </w:r>
      <w:r w:rsidR="00F70102" w:rsidRPr="00516552">
        <w:rPr>
          <w:sz w:val="22"/>
          <w:szCs w:val="22"/>
          <w:lang w:val="en-GB"/>
        </w:rPr>
        <w:t>reinfor</w:t>
      </w:r>
      <w:r w:rsidR="00785C58" w:rsidRPr="00516552">
        <w:rPr>
          <w:sz w:val="22"/>
          <w:szCs w:val="22"/>
          <w:lang w:val="en-GB"/>
        </w:rPr>
        <w:t>c</w:t>
      </w:r>
      <w:r w:rsidR="00F70102" w:rsidRPr="00516552">
        <w:rPr>
          <w:sz w:val="22"/>
          <w:szCs w:val="22"/>
          <w:lang w:val="en-GB"/>
        </w:rPr>
        <w:t xml:space="preserve">ed </w:t>
      </w:r>
      <w:r w:rsidRPr="00516552">
        <w:rPr>
          <w:sz w:val="22"/>
          <w:szCs w:val="22"/>
          <w:lang w:val="en-GB"/>
        </w:rPr>
        <w:t xml:space="preserve">by the cubic shape of the cover pots. The clear lines </w:t>
      </w:r>
      <w:proofErr w:type="gramStart"/>
      <w:r w:rsidR="00F70102" w:rsidRPr="00516552">
        <w:rPr>
          <w:sz w:val="22"/>
          <w:szCs w:val="22"/>
          <w:lang w:val="en-GB"/>
        </w:rPr>
        <w:t xml:space="preserve">are </w:t>
      </w:r>
      <w:r w:rsidRPr="00516552">
        <w:rPr>
          <w:sz w:val="22"/>
          <w:szCs w:val="22"/>
          <w:lang w:val="en-GB"/>
        </w:rPr>
        <w:t xml:space="preserve"> </w:t>
      </w:r>
      <w:r w:rsidR="00F70102" w:rsidRPr="00516552">
        <w:rPr>
          <w:sz w:val="22"/>
          <w:szCs w:val="22"/>
          <w:lang w:val="en-GB"/>
        </w:rPr>
        <w:t>counterbalanced</w:t>
      </w:r>
      <w:proofErr w:type="gramEnd"/>
      <w:r w:rsidR="00F70102" w:rsidRPr="00516552">
        <w:rPr>
          <w:sz w:val="22"/>
          <w:szCs w:val="22"/>
          <w:lang w:val="en-GB"/>
        </w:rPr>
        <w:t xml:space="preserve"> with </w:t>
      </w:r>
      <w:r w:rsidRPr="00516552">
        <w:rPr>
          <w:sz w:val="22"/>
          <w:szCs w:val="22"/>
          <w:lang w:val="en-GB"/>
        </w:rPr>
        <w:t xml:space="preserve">the </w:t>
      </w:r>
      <w:r w:rsidR="00F70102" w:rsidRPr="00516552">
        <w:rPr>
          <w:sz w:val="22"/>
          <w:szCs w:val="22"/>
          <w:lang w:val="en-GB"/>
        </w:rPr>
        <w:t xml:space="preserve">textured </w:t>
      </w:r>
      <w:r w:rsidRPr="00516552">
        <w:rPr>
          <w:sz w:val="22"/>
          <w:szCs w:val="22"/>
          <w:lang w:val="en-GB"/>
        </w:rPr>
        <w:t xml:space="preserve">surface, making Stone Look seem cooler or warmer depending on the angle of the light, hence creating a </w:t>
      </w:r>
      <w:r w:rsidR="00F70102" w:rsidRPr="00516552">
        <w:rPr>
          <w:sz w:val="22"/>
          <w:szCs w:val="22"/>
          <w:lang w:val="en-GB"/>
        </w:rPr>
        <w:t xml:space="preserve">harmonious </w:t>
      </w:r>
      <w:r w:rsidRPr="00516552">
        <w:rPr>
          <w:sz w:val="22"/>
          <w:szCs w:val="22"/>
          <w:lang w:val="en-GB"/>
        </w:rPr>
        <w:t>big</w:t>
      </w:r>
      <w:r w:rsidR="00F70102" w:rsidRPr="00516552">
        <w:rPr>
          <w:sz w:val="22"/>
          <w:szCs w:val="22"/>
          <w:lang w:val="en-GB"/>
        </w:rPr>
        <w:t>ger</w:t>
      </w:r>
      <w:r w:rsidRPr="00516552">
        <w:rPr>
          <w:sz w:val="22"/>
          <w:szCs w:val="22"/>
          <w:lang w:val="en-GB"/>
        </w:rPr>
        <w:t xml:space="preserve"> picture.</w:t>
      </w:r>
    </w:p>
    <w:p w14:paraId="1936107B" w14:textId="77777777" w:rsidR="004B4944" w:rsidRPr="00516552" w:rsidRDefault="004B4944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516552" w:rsidRPr="00E329CE" w14:paraId="41D14205" w14:textId="77777777" w:rsidTr="0051655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F4EE" w14:textId="77777777" w:rsidR="00516552" w:rsidRPr="00E329CE" w:rsidRDefault="00516552">
            <w:pPr>
              <w:jc w:val="both"/>
            </w:pPr>
            <w:proofErr w:type="spellStart"/>
            <w:r w:rsidRPr="00E329CE">
              <w:rPr>
                <w:sz w:val="18"/>
                <w:szCs w:val="18"/>
              </w:rPr>
              <w:t>Available</w:t>
            </w:r>
            <w:proofErr w:type="spellEnd"/>
            <w:r w:rsidRPr="00E329CE">
              <w:rPr>
                <w:sz w:val="18"/>
                <w:szCs w:val="18"/>
              </w:rPr>
              <w:t xml:space="preserve"> </w:t>
            </w:r>
            <w:proofErr w:type="spellStart"/>
            <w:r w:rsidRPr="00E329CE">
              <w:rPr>
                <w:sz w:val="18"/>
                <w:szCs w:val="18"/>
              </w:rPr>
              <w:t>sizes</w:t>
            </w:r>
            <w:proofErr w:type="spellEnd"/>
            <w:r w:rsidRPr="00E329CE">
              <w:rPr>
                <w:sz w:val="18"/>
                <w:szCs w:val="18"/>
              </w:rPr>
              <w:t>:</w:t>
            </w:r>
          </w:p>
        </w:tc>
      </w:tr>
      <w:tr w:rsidR="00516552" w:rsidRPr="00E329CE" w14:paraId="2131EC81" w14:textId="77777777" w:rsidTr="0051655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E95E8" w14:textId="77777777" w:rsidR="00516552" w:rsidRPr="00E329CE" w:rsidRDefault="00516552">
            <w:pPr>
              <w:jc w:val="both"/>
            </w:pPr>
            <w:r w:rsidRPr="00E329CE">
              <w:rPr>
                <w:sz w:val="18"/>
                <w:szCs w:val="18"/>
              </w:rPr>
              <w:t xml:space="preserve">Cover </w:t>
            </w:r>
            <w:proofErr w:type="spellStart"/>
            <w:r w:rsidRPr="00E329CE">
              <w:rPr>
                <w:sz w:val="18"/>
                <w:szCs w:val="18"/>
              </w:rPr>
              <w:t>pots</w:t>
            </w:r>
            <w:proofErr w:type="spellEnd"/>
            <w:r w:rsidRPr="00E329CE">
              <w:rPr>
                <w:sz w:val="18"/>
                <w:szCs w:val="18"/>
              </w:rPr>
              <w:t>: 11, 13, 15 and 18 cm</w:t>
            </w:r>
          </w:p>
        </w:tc>
      </w:tr>
    </w:tbl>
    <w:p w14:paraId="134AC3F8" w14:textId="77777777" w:rsidR="004B4944" w:rsidRPr="00E329CE" w:rsidRDefault="004B4944" w:rsidP="00516552">
      <w:pPr>
        <w:widowControl w:val="0"/>
        <w:jc w:val="both"/>
        <w:rPr>
          <w:sz w:val="22"/>
          <w:szCs w:val="22"/>
        </w:rPr>
      </w:pPr>
    </w:p>
    <w:p w14:paraId="364CAFED" w14:textId="77777777" w:rsidR="004B4944" w:rsidRDefault="004B4944" w:rsidP="00516552"/>
    <w:p w14:paraId="3705DEBB" w14:textId="77777777" w:rsidR="004B4944" w:rsidRDefault="004B4944" w:rsidP="00516552"/>
    <w:p w14:paraId="773E7848" w14:textId="77777777" w:rsidR="004B4944" w:rsidRDefault="004B4944" w:rsidP="00516552"/>
    <w:p w14:paraId="329965E2" w14:textId="77777777" w:rsidR="004B4944" w:rsidRDefault="004B4944" w:rsidP="00516552"/>
    <w:p w14:paraId="41E64F2A" w14:textId="77777777" w:rsidR="004B4944" w:rsidRDefault="004B4944" w:rsidP="00516552"/>
    <w:p w14:paraId="3B77E3B6" w14:textId="77777777" w:rsidR="004B4944" w:rsidRDefault="004B4944"/>
    <w:p w14:paraId="016794B6" w14:textId="77777777" w:rsidR="004B4944" w:rsidRDefault="004B4944"/>
    <w:p w14:paraId="7DC0CA8D" w14:textId="672DA553" w:rsidR="004B4944" w:rsidRDefault="00E329CE" w:rsidP="00467751">
      <w:pPr>
        <w:pStyle w:val="berschrift2"/>
        <w:jc w:val="both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About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Scheurich</w:t>
      </w:r>
      <w:proofErr w:type="spellEnd"/>
    </w:p>
    <w:p w14:paraId="68278B84" w14:textId="5D2C61F4" w:rsidR="004B4944" w:rsidRDefault="004B4944" w:rsidP="00467751">
      <w:pPr>
        <w:pStyle w:val="berschrift2"/>
        <w:jc w:val="both"/>
      </w:pPr>
    </w:p>
    <w:p w14:paraId="50203BEA" w14:textId="1DA57B73" w:rsidR="004B4944" w:rsidRDefault="00E329CE" w:rsidP="00467751">
      <w:pPr>
        <w:pStyle w:val="berschrift2"/>
        <w:jc w:val="both"/>
        <w:rPr>
          <w:rFonts w:eastAsia="Arial" w:cs="Arial"/>
          <w:sz w:val="18"/>
          <w:szCs w:val="18"/>
        </w:rPr>
      </w:pPr>
      <w:proofErr w:type="spellStart"/>
      <w:r>
        <w:rPr>
          <w:sz w:val="18"/>
          <w:szCs w:val="18"/>
        </w:rPr>
        <w:t>My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My</w:t>
      </w:r>
      <w:proofErr w:type="spellEnd"/>
      <w:r>
        <w:rPr>
          <w:sz w:val="18"/>
          <w:szCs w:val="18"/>
        </w:rPr>
        <w:t xml:space="preserve"> style.</w:t>
      </w:r>
    </w:p>
    <w:p w14:paraId="78E3403B" w14:textId="453C99E0" w:rsidR="00F4102B" w:rsidRDefault="00F4102B" w:rsidP="00516552"/>
    <w:p w14:paraId="41241683" w14:textId="77777777" w:rsidR="00F4102B" w:rsidRDefault="00F4102B" w:rsidP="00516552"/>
    <w:p w14:paraId="20807BD4" w14:textId="77777777" w:rsidR="00F4102B" w:rsidRDefault="00F4102B" w:rsidP="00516552"/>
    <w:p w14:paraId="3C3956BE" w14:textId="582ADCC3" w:rsidR="00F4102B" w:rsidRPr="00581728" w:rsidRDefault="00F4102B" w:rsidP="00F4102B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 w:rsidR="00E8192D"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7C1B3E7E" w14:textId="77777777" w:rsidR="00F4102B" w:rsidRPr="00516552" w:rsidRDefault="00F4102B" w:rsidP="00516552">
      <w:pPr>
        <w:rPr>
          <w:lang w:val="en-GB"/>
        </w:rPr>
      </w:pPr>
    </w:p>
    <w:sectPr w:rsidR="00F4102B" w:rsidRPr="00516552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62979" w14:textId="77777777" w:rsidR="001F5FFD" w:rsidRDefault="001F5FFD">
      <w:r>
        <w:separator/>
      </w:r>
    </w:p>
  </w:endnote>
  <w:endnote w:type="continuationSeparator" w:id="0">
    <w:p w14:paraId="724DD878" w14:textId="77777777" w:rsidR="001F5FFD" w:rsidRDefault="001F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A470" w14:textId="77777777" w:rsidR="00811995" w:rsidRDefault="00811995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80749C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80749C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29A25E9D" w14:textId="77777777" w:rsidR="00811995" w:rsidRDefault="00811995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551485AD" w14:textId="77777777" w:rsidR="00811995" w:rsidRDefault="00811995">
    <w:pPr>
      <w:pStyle w:val="Fuzeile"/>
      <w:tabs>
        <w:tab w:val="clear" w:pos="9072"/>
        <w:tab w:val="right" w:pos="8761"/>
      </w:tabs>
    </w:pPr>
  </w:p>
  <w:p w14:paraId="0F59131F" w14:textId="77777777" w:rsidR="00811995" w:rsidRDefault="00811995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12C0C" w14:textId="77777777" w:rsidR="001F5FFD" w:rsidRDefault="001F5FFD">
      <w:r>
        <w:separator/>
      </w:r>
    </w:p>
  </w:footnote>
  <w:footnote w:type="continuationSeparator" w:id="0">
    <w:p w14:paraId="65F13215" w14:textId="77777777" w:rsidR="001F5FFD" w:rsidRDefault="001F5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53B70" w14:textId="77777777" w:rsidR="00811995" w:rsidRDefault="00811995">
    <w:pPr>
      <w:pStyle w:val="Kopfzeile"/>
      <w:tabs>
        <w:tab w:val="clear" w:pos="9072"/>
        <w:tab w:val="right" w:pos="8761"/>
      </w:tabs>
    </w:pPr>
    <w:r>
      <w:rPr>
        <w:noProof/>
        <w:lang w:eastAsia="de-DE"/>
      </w:rPr>
      <w:drawing>
        <wp:anchor distT="152400" distB="152400" distL="152400" distR="152400" simplePos="0" relativeHeight="251658240" behindDoc="1" locked="0" layoutInCell="1" allowOverlap="1" wp14:anchorId="3A4D15AB" wp14:editId="3A4523F4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152400" distB="152400" distL="152400" distR="152400" simplePos="0" relativeHeight="251659264" behindDoc="1" locked="0" layoutInCell="1" allowOverlap="1" wp14:anchorId="09811186" wp14:editId="3789F8E7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8563ACF" w14:textId="77777777" w:rsidR="00811995" w:rsidRDefault="00811995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44"/>
    <w:rsid w:val="000870BA"/>
    <w:rsid w:val="001F5FFD"/>
    <w:rsid w:val="00467751"/>
    <w:rsid w:val="004B4944"/>
    <w:rsid w:val="00516552"/>
    <w:rsid w:val="00685DB4"/>
    <w:rsid w:val="00784F0A"/>
    <w:rsid w:val="00785C58"/>
    <w:rsid w:val="0080749C"/>
    <w:rsid w:val="00811995"/>
    <w:rsid w:val="00851490"/>
    <w:rsid w:val="009B4FE3"/>
    <w:rsid w:val="00C3485A"/>
    <w:rsid w:val="00E329CE"/>
    <w:rsid w:val="00E8192D"/>
    <w:rsid w:val="00EE0629"/>
    <w:rsid w:val="00F4102B"/>
    <w:rsid w:val="00F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D3FD1"/>
  <w15:docId w15:val="{A09E276B-9062-4522-9677-B9454031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9C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9CE"/>
    <w:rPr>
      <w:rFonts w:ascii="Lucida Grande" w:hAnsi="Lucida Grande" w:cs="Arial Unicode MS"/>
      <w:color w:val="000000"/>
      <w:sz w:val="18"/>
      <w:szCs w:val="18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F4102B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dcterms:created xsi:type="dcterms:W3CDTF">2020-08-19T05:59:00Z</dcterms:created>
  <dcterms:modified xsi:type="dcterms:W3CDTF">2020-08-19T06:04:00Z</dcterms:modified>
</cp:coreProperties>
</file>