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8A1183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Grün macht glücklich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8A1183" w:rsidP="004E5530">
      <w:pPr>
        <w:pStyle w:val="berschrift2"/>
        <w:rPr>
          <w:b/>
        </w:rPr>
      </w:pPr>
      <w:r>
        <w:rPr>
          <w:b/>
        </w:rPr>
        <w:t xml:space="preserve">Urban </w:t>
      </w:r>
      <w:proofErr w:type="spellStart"/>
      <w:r>
        <w:rPr>
          <w:b/>
        </w:rPr>
        <w:t>Jungle</w:t>
      </w:r>
      <w:proofErr w:type="spellEnd"/>
      <w:r>
        <w:rPr>
          <w:b/>
        </w:rPr>
        <w:t xml:space="preserve"> mit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8A1183" w:rsidRDefault="00970094" w:rsidP="008A118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76400"/>
            <wp:effectExtent l="0" t="0" r="0" b="0"/>
            <wp:wrapTight wrapText="bothSides">
              <wp:wrapPolygon edited="0"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920_Flora_Ocean_Moon_744_669_WildSea_WildIce_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183">
        <w:rPr>
          <w:rFonts w:cs="Arial"/>
          <w:sz w:val="22"/>
          <w:szCs w:val="22"/>
        </w:rPr>
        <w:t xml:space="preserve">Natürlich leben! Der Urban </w:t>
      </w:r>
      <w:proofErr w:type="spellStart"/>
      <w:r w:rsidR="008A1183">
        <w:rPr>
          <w:rFonts w:cs="Arial"/>
          <w:sz w:val="22"/>
          <w:szCs w:val="22"/>
        </w:rPr>
        <w:t>Jungle</w:t>
      </w:r>
      <w:proofErr w:type="spellEnd"/>
      <w:r w:rsidR="008A1183">
        <w:rPr>
          <w:rFonts w:cs="Arial"/>
          <w:sz w:val="22"/>
          <w:szCs w:val="22"/>
        </w:rPr>
        <w:t xml:space="preserve"> </w:t>
      </w:r>
      <w:r w:rsidR="004B507A">
        <w:rPr>
          <w:rFonts w:cs="Arial"/>
          <w:sz w:val="22"/>
          <w:szCs w:val="22"/>
        </w:rPr>
        <w:t xml:space="preserve">fürs </w:t>
      </w:r>
      <w:r w:rsidR="008A1183">
        <w:rPr>
          <w:rFonts w:cs="Arial"/>
          <w:sz w:val="22"/>
          <w:szCs w:val="22"/>
        </w:rPr>
        <w:t>Wohn</w:t>
      </w:r>
      <w:r>
        <w:rPr>
          <w:rFonts w:cs="Arial"/>
          <w:sz w:val="22"/>
          <w:szCs w:val="22"/>
        </w:rPr>
        <w:softHyphen/>
      </w:r>
      <w:r w:rsidR="008A1183">
        <w:rPr>
          <w:rFonts w:cs="Arial"/>
          <w:sz w:val="22"/>
          <w:szCs w:val="22"/>
        </w:rPr>
        <w:t xml:space="preserve">zimmer ist Pflanzenliebhabern längst ans Herz gewachsen. Jetzt erobert der beliebte Trend auch Küchen und Bäder – und </w:t>
      </w:r>
      <w:proofErr w:type="spellStart"/>
      <w:r w:rsidR="008A1183">
        <w:rPr>
          <w:rFonts w:cs="Arial"/>
          <w:sz w:val="22"/>
          <w:szCs w:val="22"/>
        </w:rPr>
        <w:t>Scheurich</w:t>
      </w:r>
      <w:proofErr w:type="spellEnd"/>
      <w:r w:rsidR="008A1183">
        <w:rPr>
          <w:rFonts w:cs="Arial"/>
          <w:sz w:val="22"/>
          <w:szCs w:val="22"/>
        </w:rPr>
        <w:t xml:space="preserve"> zeigt passend dazu einen Weg </w:t>
      </w:r>
      <w:r w:rsidR="004B507A">
        <w:rPr>
          <w:rFonts w:cs="Arial"/>
          <w:sz w:val="22"/>
          <w:szCs w:val="22"/>
        </w:rPr>
        <w:t xml:space="preserve">in den </w:t>
      </w:r>
      <w:r w:rsidR="008A1183">
        <w:rPr>
          <w:rFonts w:cs="Arial"/>
          <w:sz w:val="22"/>
          <w:szCs w:val="22"/>
        </w:rPr>
        <w:t>Dschungel für zu Hause</w:t>
      </w:r>
      <w:r w:rsidR="004B507A">
        <w:rPr>
          <w:rFonts w:cs="Arial"/>
          <w:sz w:val="22"/>
          <w:szCs w:val="22"/>
        </w:rPr>
        <w:t>.</w:t>
      </w: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</w:p>
    <w:p w:rsidR="008A1183" w:rsidRDefault="004B507A" w:rsidP="008A1183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Am s</w:t>
      </w:r>
      <w:r w:rsidR="008A1183">
        <w:rPr>
          <w:rFonts w:cs="Arial"/>
          <w:sz w:val="22"/>
          <w:szCs w:val="22"/>
        </w:rPr>
        <w:t xml:space="preserve">chönsten wirkt ein Urban </w:t>
      </w:r>
      <w:proofErr w:type="spellStart"/>
      <w:r w:rsidR="008A1183">
        <w:rPr>
          <w:rFonts w:cs="Arial"/>
          <w:sz w:val="22"/>
          <w:szCs w:val="22"/>
        </w:rPr>
        <w:t>Jungle</w:t>
      </w:r>
      <w:proofErr w:type="spellEnd"/>
      <w:r w:rsidR="008A1183">
        <w:rPr>
          <w:rFonts w:cs="Arial"/>
          <w:sz w:val="22"/>
          <w:szCs w:val="22"/>
        </w:rPr>
        <w:t xml:space="preserve">, wenn er sich an der Einrichtung orientiert und auf zwei bis drei Übertopf-Designs </w:t>
      </w:r>
      <w:r>
        <w:rPr>
          <w:rFonts w:cs="Arial"/>
          <w:sz w:val="22"/>
          <w:szCs w:val="22"/>
        </w:rPr>
        <w:t>reduziert</w:t>
      </w:r>
      <w:r w:rsidR="008A1183">
        <w:rPr>
          <w:rFonts w:cs="Arial"/>
          <w:sz w:val="22"/>
          <w:szCs w:val="22"/>
        </w:rPr>
        <w:t xml:space="preserve"> wird. Für das moderne Wohnambiente empfiehlt </w:t>
      </w:r>
      <w:proofErr w:type="spellStart"/>
      <w:r w:rsidR="008A1183">
        <w:rPr>
          <w:rFonts w:cs="Arial"/>
          <w:sz w:val="22"/>
          <w:szCs w:val="22"/>
        </w:rPr>
        <w:t>Scheurich</w:t>
      </w:r>
      <w:proofErr w:type="spellEnd"/>
      <w:r w:rsidR="008A1183">
        <w:rPr>
          <w:rFonts w:cs="Arial"/>
          <w:sz w:val="22"/>
          <w:szCs w:val="22"/>
        </w:rPr>
        <w:t xml:space="preserve"> die coolen Dekore Wild </w:t>
      </w:r>
      <w:proofErr w:type="spellStart"/>
      <w:r>
        <w:rPr>
          <w:rFonts w:cs="Arial"/>
          <w:sz w:val="22"/>
          <w:szCs w:val="22"/>
        </w:rPr>
        <w:t>Sea</w:t>
      </w:r>
      <w:proofErr w:type="spellEnd"/>
      <w:r w:rsidR="008A1183">
        <w:rPr>
          <w:rFonts w:cs="Arial"/>
          <w:sz w:val="22"/>
          <w:szCs w:val="22"/>
        </w:rPr>
        <w:t xml:space="preserve"> &amp; Wild </w:t>
      </w:r>
      <w:proofErr w:type="spellStart"/>
      <w:r w:rsidR="008A1183">
        <w:rPr>
          <w:rFonts w:cs="Arial"/>
          <w:sz w:val="22"/>
          <w:szCs w:val="22"/>
        </w:rPr>
        <w:t>Ice</w:t>
      </w:r>
      <w:proofErr w:type="spellEnd"/>
      <w:r w:rsidR="008A1183">
        <w:rPr>
          <w:rFonts w:cs="Arial"/>
          <w:sz w:val="22"/>
          <w:szCs w:val="22"/>
        </w:rPr>
        <w:t xml:space="preserve"> in Kombination mit den Übertöpfen Moon &amp; </w:t>
      </w:r>
      <w:proofErr w:type="spellStart"/>
      <w:r w:rsidR="008A1183">
        <w:rPr>
          <w:rFonts w:cs="Arial"/>
          <w:sz w:val="22"/>
          <w:szCs w:val="22"/>
        </w:rPr>
        <w:t>Ocean</w:t>
      </w:r>
      <w:proofErr w:type="spellEnd"/>
      <w:r w:rsidR="008A1183">
        <w:rPr>
          <w:rFonts w:cs="Arial"/>
          <w:sz w:val="22"/>
          <w:szCs w:val="22"/>
        </w:rPr>
        <w:t xml:space="preserve">. Die Grau- und Blau-Töne der Töpfe ergänzen das Grün der Pflanzen, wecken Assoziationen von Steinen und Wasserstellen und funkeln hell zwischen den Blättern, wenn Sonnenstrahlen auf die Rillenstruktur von Wild </w:t>
      </w:r>
      <w:proofErr w:type="spellStart"/>
      <w:r>
        <w:rPr>
          <w:rFonts w:cs="Arial"/>
          <w:sz w:val="22"/>
          <w:szCs w:val="22"/>
        </w:rPr>
        <w:t>Sea</w:t>
      </w:r>
      <w:proofErr w:type="spellEnd"/>
      <w:r w:rsidR="008A1183">
        <w:rPr>
          <w:rFonts w:cs="Arial"/>
          <w:sz w:val="22"/>
          <w:szCs w:val="22"/>
        </w:rPr>
        <w:t xml:space="preserve"> </w:t>
      </w:r>
      <w:r w:rsidR="00BE0E63">
        <w:rPr>
          <w:rFonts w:cs="Arial"/>
          <w:sz w:val="22"/>
          <w:szCs w:val="22"/>
        </w:rPr>
        <w:t>und</w:t>
      </w:r>
      <w:r w:rsidR="008A1183">
        <w:rPr>
          <w:rFonts w:cs="Arial"/>
          <w:sz w:val="22"/>
          <w:szCs w:val="22"/>
        </w:rPr>
        <w:t xml:space="preserve"> Wild </w:t>
      </w:r>
      <w:proofErr w:type="spellStart"/>
      <w:r w:rsidR="008A1183">
        <w:rPr>
          <w:rFonts w:cs="Arial"/>
          <w:sz w:val="22"/>
          <w:szCs w:val="22"/>
        </w:rPr>
        <w:t>Ice</w:t>
      </w:r>
      <w:proofErr w:type="spellEnd"/>
      <w:r w:rsidR="008A1183">
        <w:rPr>
          <w:rFonts w:cs="Arial"/>
          <w:sz w:val="22"/>
          <w:szCs w:val="22"/>
        </w:rPr>
        <w:t xml:space="preserve"> fallen. </w:t>
      </w:r>
      <w:r w:rsidR="00BE0E63">
        <w:rPr>
          <w:sz w:val="22"/>
          <w:szCs w:val="22"/>
        </w:rPr>
        <w:t>Raue Ursprünglichkeit und glatte Flächen betonen die naturverbundene Ausrich</w:t>
      </w:r>
      <w:bookmarkStart w:id="0" w:name="_GoBack"/>
      <w:bookmarkEnd w:id="0"/>
      <w:r w:rsidR="00BE0E63">
        <w:rPr>
          <w:sz w:val="22"/>
          <w:szCs w:val="22"/>
        </w:rPr>
        <w:t xml:space="preserve">tung </w:t>
      </w:r>
      <w:r w:rsidR="008A1183">
        <w:rPr>
          <w:sz w:val="22"/>
          <w:szCs w:val="22"/>
        </w:rPr>
        <w:t xml:space="preserve">von Moon </w:t>
      </w:r>
      <w:r w:rsidR="00BE0E63">
        <w:rPr>
          <w:sz w:val="22"/>
          <w:szCs w:val="22"/>
        </w:rPr>
        <w:t>und</w:t>
      </w:r>
      <w:r w:rsidR="008A1183">
        <w:rPr>
          <w:sz w:val="22"/>
          <w:szCs w:val="22"/>
        </w:rPr>
        <w:t xml:space="preserve"> </w:t>
      </w:r>
      <w:proofErr w:type="spellStart"/>
      <w:r w:rsidR="008A1183">
        <w:rPr>
          <w:sz w:val="22"/>
          <w:szCs w:val="22"/>
        </w:rPr>
        <w:t>Ocean</w:t>
      </w:r>
      <w:proofErr w:type="spellEnd"/>
      <w:r>
        <w:rPr>
          <w:sz w:val="22"/>
          <w:szCs w:val="22"/>
        </w:rPr>
        <w:t>.</w:t>
      </w:r>
    </w:p>
    <w:p w:rsidR="004B507A" w:rsidRDefault="004B507A" w:rsidP="008A1183">
      <w:pPr>
        <w:spacing w:line="360" w:lineRule="auto"/>
        <w:jc w:val="both"/>
        <w:rPr>
          <w:rFonts w:cs="Arial"/>
          <w:sz w:val="22"/>
          <w:szCs w:val="22"/>
        </w:rPr>
      </w:pP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Für die Auswahl der Pflanzen sowie deren Standort </w:t>
      </w:r>
      <w:r w:rsidR="00BE0E63">
        <w:rPr>
          <w:rFonts w:cs="Arial"/>
          <w:sz w:val="22"/>
          <w:szCs w:val="22"/>
        </w:rPr>
        <w:t xml:space="preserve">am besten </w:t>
      </w:r>
      <w:r>
        <w:rPr>
          <w:rFonts w:cs="Arial"/>
          <w:sz w:val="22"/>
          <w:szCs w:val="22"/>
        </w:rPr>
        <w:t xml:space="preserve">ein paar Minuten auf den Lieblingsplatz im jeweiligen </w:t>
      </w:r>
      <w:r w:rsidR="00BE0E63">
        <w:rPr>
          <w:rFonts w:cs="Arial"/>
          <w:sz w:val="22"/>
          <w:szCs w:val="22"/>
        </w:rPr>
        <w:t>Zimmer</w:t>
      </w:r>
      <w:r>
        <w:rPr>
          <w:rFonts w:cs="Arial"/>
          <w:sz w:val="22"/>
          <w:szCs w:val="22"/>
        </w:rPr>
        <w:t xml:space="preserve"> setzen und den Blick schweifen lassen: Wo sind </w:t>
      </w:r>
      <w:r w:rsidR="004B507A">
        <w:rPr>
          <w:rFonts w:cs="Arial"/>
          <w:sz w:val="22"/>
          <w:szCs w:val="22"/>
        </w:rPr>
        <w:t>unbespielte</w:t>
      </w:r>
      <w:r>
        <w:rPr>
          <w:rFonts w:cs="Arial"/>
          <w:sz w:val="22"/>
          <w:szCs w:val="22"/>
        </w:rPr>
        <w:t xml:space="preserve"> Ecken im Raum? Welche Pflanzenarten passen zur Dekoration und den Möbeln? Eine hängende </w:t>
      </w:r>
      <w:proofErr w:type="spellStart"/>
      <w:r>
        <w:rPr>
          <w:rFonts w:cs="Arial"/>
          <w:sz w:val="22"/>
          <w:szCs w:val="22"/>
        </w:rPr>
        <w:t>Efeutute</w:t>
      </w:r>
      <w:proofErr w:type="spellEnd"/>
      <w:r>
        <w:rPr>
          <w:rFonts w:cs="Arial"/>
          <w:sz w:val="22"/>
          <w:szCs w:val="22"/>
        </w:rPr>
        <w:t xml:space="preserve"> lockert Regalbretter im Badezimmer oder </w:t>
      </w:r>
      <w:r w:rsidR="00BE0E63">
        <w:rPr>
          <w:rFonts w:cs="Arial"/>
          <w:sz w:val="22"/>
          <w:szCs w:val="22"/>
        </w:rPr>
        <w:t xml:space="preserve">in der </w:t>
      </w:r>
      <w:r>
        <w:rPr>
          <w:rFonts w:cs="Arial"/>
          <w:sz w:val="22"/>
          <w:szCs w:val="22"/>
        </w:rPr>
        <w:t xml:space="preserve">Küche auf. Bogenhanf </w:t>
      </w:r>
      <w:r w:rsidR="00BE0E63">
        <w:rPr>
          <w:rFonts w:cs="Arial"/>
          <w:sz w:val="22"/>
          <w:szCs w:val="22"/>
        </w:rPr>
        <w:t>kommt</w:t>
      </w:r>
      <w:r>
        <w:rPr>
          <w:rFonts w:cs="Arial"/>
          <w:sz w:val="22"/>
          <w:szCs w:val="22"/>
        </w:rPr>
        <w:t xml:space="preserve"> neben Kerzenständern im Wohnzimmer</w:t>
      </w:r>
      <w:r w:rsidR="00BE0E63">
        <w:rPr>
          <w:rFonts w:cs="Arial"/>
          <w:sz w:val="22"/>
          <w:szCs w:val="22"/>
        </w:rPr>
        <w:t xml:space="preserve"> wunderschön</w:t>
      </w:r>
      <w:r>
        <w:rPr>
          <w:rFonts w:cs="Arial"/>
          <w:sz w:val="22"/>
          <w:szCs w:val="22"/>
        </w:rPr>
        <w:t xml:space="preserve"> zur Geltung. Ganz nach persönlichem Geschmack kann der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auch „Früchte tragen“: </w:t>
      </w:r>
      <w:r w:rsidRPr="00C0672C">
        <w:rPr>
          <w:rFonts w:cs="Arial"/>
          <w:sz w:val="22"/>
          <w:szCs w:val="22"/>
        </w:rPr>
        <w:lastRenderedPageBreak/>
        <w:t xml:space="preserve">Ananasminze </w:t>
      </w:r>
      <w:r>
        <w:rPr>
          <w:rFonts w:cs="Arial"/>
          <w:sz w:val="22"/>
          <w:szCs w:val="22"/>
        </w:rPr>
        <w:t xml:space="preserve">zum Aufgießen von frischem </w:t>
      </w:r>
      <w:proofErr w:type="spellStart"/>
      <w:r>
        <w:rPr>
          <w:rFonts w:cs="Arial"/>
          <w:sz w:val="22"/>
          <w:szCs w:val="22"/>
        </w:rPr>
        <w:t>Minztee</w:t>
      </w:r>
      <w:proofErr w:type="spellEnd"/>
      <w:r>
        <w:rPr>
          <w:rFonts w:cs="Arial"/>
          <w:sz w:val="22"/>
          <w:szCs w:val="22"/>
        </w:rPr>
        <w:t xml:space="preserve"> oder knackiges Fenchelkraut für Suppen</w:t>
      </w:r>
      <w:r w:rsidR="004B507A">
        <w:rPr>
          <w:rFonts w:cs="Arial"/>
          <w:sz w:val="22"/>
          <w:szCs w:val="22"/>
        </w:rPr>
        <w:t xml:space="preserve"> oder </w:t>
      </w:r>
      <w:r>
        <w:rPr>
          <w:rFonts w:cs="Arial"/>
          <w:sz w:val="22"/>
          <w:szCs w:val="22"/>
        </w:rPr>
        <w:t>Salate wachsen</w:t>
      </w:r>
      <w:r w:rsidR="00BE0E63">
        <w:rPr>
          <w:rFonts w:cs="Arial"/>
          <w:sz w:val="22"/>
          <w:szCs w:val="22"/>
        </w:rPr>
        <w:t xml:space="preserve"> </w:t>
      </w:r>
      <w:r w:rsidR="00B53BCD">
        <w:rPr>
          <w:rFonts w:cs="Arial"/>
          <w:sz w:val="22"/>
          <w:szCs w:val="22"/>
        </w:rPr>
        <w:t xml:space="preserve">ganz unkompliziert </w:t>
      </w:r>
      <w:r>
        <w:rPr>
          <w:rFonts w:cs="Arial"/>
          <w:sz w:val="22"/>
          <w:szCs w:val="22"/>
        </w:rPr>
        <w:t xml:space="preserve">zwischen </w:t>
      </w:r>
      <w:r w:rsidR="004B507A">
        <w:rPr>
          <w:rFonts w:cs="Arial"/>
          <w:sz w:val="22"/>
          <w:szCs w:val="22"/>
        </w:rPr>
        <w:t>Kochutensilien</w:t>
      </w:r>
      <w:r>
        <w:rPr>
          <w:rFonts w:cs="Arial"/>
          <w:sz w:val="22"/>
          <w:szCs w:val="22"/>
        </w:rPr>
        <w:t>.</w:t>
      </w: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Beim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kommt es auf ein stimmiges Gesamtbild an. Trendsetter denken daher in alle Richtungen: Kakteen und </w:t>
      </w:r>
      <w:r w:rsidRPr="00781966">
        <w:rPr>
          <w:rFonts w:cs="Arial"/>
          <w:sz w:val="22"/>
          <w:szCs w:val="22"/>
        </w:rPr>
        <w:t>Sukkulenten</w:t>
      </w:r>
      <w:r>
        <w:rPr>
          <w:rFonts w:cs="Arial"/>
          <w:sz w:val="22"/>
          <w:szCs w:val="22"/>
        </w:rPr>
        <w:t xml:space="preserve"> finden ihren Platz </w:t>
      </w:r>
      <w:r w:rsidR="004B507A">
        <w:rPr>
          <w:rFonts w:cs="Arial"/>
          <w:sz w:val="22"/>
          <w:szCs w:val="22"/>
        </w:rPr>
        <w:t>am e</w:t>
      </w:r>
      <w:r>
        <w:rPr>
          <w:rFonts w:cs="Arial"/>
          <w:sz w:val="22"/>
          <w:szCs w:val="22"/>
        </w:rPr>
        <w:t xml:space="preserve">indrucksvollsten auf Sideboards, Regalen oder Schreibtischen und auf Augenhöhe. Ausladende Pflanzen wie eine Monstera füllen auf Hockern platziert die Raumhöhe, während die unteren Stufen von Pflanzentreppen zum Beispiel </w:t>
      </w:r>
      <w:r w:rsidR="004B507A">
        <w:rPr>
          <w:rFonts w:cs="Arial"/>
          <w:sz w:val="22"/>
          <w:szCs w:val="22"/>
        </w:rPr>
        <w:t xml:space="preserve">mit </w:t>
      </w:r>
      <w:r>
        <w:rPr>
          <w:rFonts w:cs="Arial"/>
          <w:sz w:val="22"/>
          <w:szCs w:val="22"/>
        </w:rPr>
        <w:t xml:space="preserve">einer </w:t>
      </w:r>
      <w:proofErr w:type="spellStart"/>
      <w:r>
        <w:rPr>
          <w:rFonts w:cs="Arial"/>
          <w:sz w:val="22"/>
          <w:szCs w:val="22"/>
        </w:rPr>
        <w:t>Pilea</w:t>
      </w:r>
      <w:proofErr w:type="spellEnd"/>
      <w:r>
        <w:rPr>
          <w:rFonts w:cs="Arial"/>
          <w:sz w:val="22"/>
          <w:szCs w:val="22"/>
        </w:rPr>
        <w:t xml:space="preserve"> auch den Bodenbereich erschließen. </w:t>
      </w:r>
      <w:r w:rsidR="008A1FC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rweitert wird der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durch Wohnaccessoires, die den Spirit der Pflanzen fortführen: Wie Blätter-Print-Kissen, Tapeten mit exotischen Dekoren, Wände in Grüntönen oder Wohnaccessoires aus Rattan, Leinen und Bambus. Und Pflanzen mit hellen wie dunklen Blättern zusammen arrangiert, machen den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besonders lebendig.</w:t>
      </w: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Pflanzenliebende Großstädter</w:t>
      </w:r>
      <w:r w:rsidRPr="00CD1977">
        <w:rPr>
          <w:rFonts w:cs="Arial"/>
          <w:i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genießen vor allem die Pflege ihrer </w:t>
      </w:r>
      <w:r w:rsidR="00BE0E63">
        <w:rPr>
          <w:rFonts w:cs="Arial"/>
          <w:sz w:val="22"/>
          <w:szCs w:val="22"/>
        </w:rPr>
        <w:t>grünen Mitbewohner</w:t>
      </w:r>
      <w:r>
        <w:rPr>
          <w:rFonts w:cs="Arial"/>
          <w:sz w:val="22"/>
          <w:szCs w:val="22"/>
        </w:rPr>
        <w:t xml:space="preserve"> zur Entspannung am Abend oder Wochenende. Für dauerhafte schöne Pflanzen lohnt es sich</w:t>
      </w:r>
      <w:r w:rsidR="00BE0E6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den jeweils besten Standort zu </w:t>
      </w:r>
      <w:r w:rsidR="00B53BCD">
        <w:rPr>
          <w:rFonts w:cs="Arial"/>
          <w:sz w:val="22"/>
          <w:szCs w:val="22"/>
        </w:rPr>
        <w:t>suchen</w:t>
      </w:r>
      <w:r>
        <w:rPr>
          <w:rFonts w:cs="Arial"/>
          <w:sz w:val="22"/>
          <w:szCs w:val="22"/>
        </w:rPr>
        <w:t xml:space="preserve"> und </w:t>
      </w:r>
      <w:r w:rsidR="00BE0E63">
        <w:rPr>
          <w:rFonts w:cs="Arial"/>
          <w:sz w:val="22"/>
          <w:szCs w:val="22"/>
        </w:rPr>
        <w:t>sie</w:t>
      </w:r>
      <w:r>
        <w:rPr>
          <w:rFonts w:cs="Arial"/>
          <w:sz w:val="22"/>
          <w:szCs w:val="22"/>
        </w:rPr>
        <w:t xml:space="preserve"> entsprechend zu platziere</w:t>
      </w:r>
      <w:r w:rsidR="004B507A">
        <w:rPr>
          <w:rFonts w:cs="Arial"/>
          <w:sz w:val="22"/>
          <w:szCs w:val="22"/>
        </w:rPr>
        <w:t xml:space="preserve">n. </w:t>
      </w:r>
      <w:r>
        <w:rPr>
          <w:rFonts w:cs="Arial"/>
          <w:sz w:val="22"/>
          <w:szCs w:val="22"/>
        </w:rPr>
        <w:t>Die Pflanzen zudem so stellen, dass sie leicht zugänglich sind, damit keine Wassertropfen beim Gießen und Düngen auf Sideboards &amp; Co</w:t>
      </w:r>
      <w:r w:rsidR="00BE0E6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landen</w:t>
      </w:r>
      <w:r w:rsidR="004B507A">
        <w:rPr>
          <w:rFonts w:cs="Arial"/>
          <w:sz w:val="22"/>
          <w:szCs w:val="22"/>
        </w:rPr>
        <w:t xml:space="preserve">. Absolut wasserdichte Übertöpfe wie die Keramikgefäße von </w:t>
      </w:r>
      <w:proofErr w:type="spellStart"/>
      <w:r w:rsidR="004B507A">
        <w:rPr>
          <w:rFonts w:cs="Arial"/>
          <w:sz w:val="22"/>
          <w:szCs w:val="22"/>
        </w:rPr>
        <w:t>Scheurich</w:t>
      </w:r>
      <w:proofErr w:type="spellEnd"/>
      <w:r w:rsidR="004B507A">
        <w:rPr>
          <w:rFonts w:cs="Arial"/>
          <w:sz w:val="22"/>
          <w:szCs w:val="22"/>
        </w:rPr>
        <w:t xml:space="preserve"> schonen die Möbel zusätzlich. </w:t>
      </w:r>
      <w:r w:rsidR="00BE0E63">
        <w:rPr>
          <w:rFonts w:cs="Arial"/>
          <w:sz w:val="22"/>
          <w:szCs w:val="22"/>
        </w:rPr>
        <w:t xml:space="preserve">Ideal zum Gießen ist die </w:t>
      </w:r>
      <w:r w:rsidR="004B507A">
        <w:rPr>
          <w:rFonts w:cs="Arial"/>
          <w:sz w:val="22"/>
          <w:szCs w:val="22"/>
        </w:rPr>
        <w:t xml:space="preserve">neue Kanne </w:t>
      </w:r>
      <w:proofErr w:type="spellStart"/>
      <w:r>
        <w:rPr>
          <w:rFonts w:cs="Arial"/>
          <w:sz w:val="22"/>
          <w:szCs w:val="22"/>
        </w:rPr>
        <w:t>Smilla</w:t>
      </w:r>
      <w:proofErr w:type="spellEnd"/>
      <w:r>
        <w:rPr>
          <w:rFonts w:cs="Arial"/>
          <w:sz w:val="22"/>
          <w:szCs w:val="22"/>
        </w:rPr>
        <w:t xml:space="preserve"> von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dank </w:t>
      </w:r>
      <w:r w:rsidR="00BE0E63">
        <w:rPr>
          <w:rFonts w:cs="Arial"/>
          <w:sz w:val="22"/>
          <w:szCs w:val="22"/>
        </w:rPr>
        <w:t xml:space="preserve">großem Volumen </w:t>
      </w:r>
      <w:r>
        <w:rPr>
          <w:rFonts w:cs="Arial"/>
          <w:sz w:val="22"/>
          <w:szCs w:val="22"/>
        </w:rPr>
        <w:t xml:space="preserve">und </w:t>
      </w:r>
      <w:r w:rsidR="00BE0E63">
        <w:rPr>
          <w:rFonts w:cs="Arial"/>
          <w:sz w:val="22"/>
          <w:szCs w:val="22"/>
        </w:rPr>
        <w:t xml:space="preserve">punktgenauem </w:t>
      </w:r>
      <w:r w:rsidR="004B507A">
        <w:rPr>
          <w:rFonts w:cs="Arial"/>
          <w:sz w:val="22"/>
          <w:szCs w:val="22"/>
        </w:rPr>
        <w:t>A</w:t>
      </w:r>
      <w:r w:rsidR="00BE0E63">
        <w:rPr>
          <w:rFonts w:cs="Arial"/>
          <w:sz w:val="22"/>
          <w:szCs w:val="22"/>
        </w:rPr>
        <w:t>usgießen</w:t>
      </w:r>
      <w:r w:rsidR="004B507A">
        <w:rPr>
          <w:rFonts w:cs="Arial"/>
          <w:sz w:val="22"/>
          <w:szCs w:val="22"/>
        </w:rPr>
        <w:t>.</w:t>
      </w: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</w:p>
    <w:p w:rsidR="008A1183" w:rsidRDefault="008A1183" w:rsidP="008A118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Im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gibt es immer etwas zu entdecken! Allen voran die positiven Aspekte für die Gesundheit – der Blick ins Grüne entspannt, g</w:t>
      </w:r>
      <w:r w:rsidR="00965175">
        <w:rPr>
          <w:rFonts w:cs="Arial"/>
          <w:sz w:val="22"/>
          <w:szCs w:val="22"/>
        </w:rPr>
        <w:t>önnt den Augen im Home-O</w:t>
      </w:r>
      <w:r>
        <w:rPr>
          <w:rFonts w:cs="Arial"/>
          <w:sz w:val="22"/>
          <w:szCs w:val="22"/>
        </w:rPr>
        <w:t>ffice eine kleine Auszeit vom Bildschirm und</w:t>
      </w:r>
      <w:r w:rsidR="00B53BCD">
        <w:rPr>
          <w:rFonts w:cs="Arial"/>
          <w:sz w:val="22"/>
          <w:szCs w:val="22"/>
        </w:rPr>
        <w:t xml:space="preserve"> Pflanzen</w:t>
      </w:r>
      <w:r>
        <w:rPr>
          <w:rFonts w:cs="Arial"/>
          <w:sz w:val="22"/>
          <w:szCs w:val="22"/>
        </w:rPr>
        <w:t xml:space="preserve"> wie </w:t>
      </w:r>
      <w:r w:rsidRPr="00CD1977">
        <w:rPr>
          <w:rFonts w:cs="Arial"/>
          <w:sz w:val="22"/>
          <w:szCs w:val="22"/>
        </w:rPr>
        <w:t>Lilien</w:t>
      </w:r>
      <w:r>
        <w:rPr>
          <w:rFonts w:cs="Arial"/>
          <w:sz w:val="22"/>
          <w:szCs w:val="22"/>
        </w:rPr>
        <w:t xml:space="preserve"> und Palmen fördern das Raumklima. Und nicht zuletzt stiftet die Pflege der Pflanzen Sinn, erdet nach einem spannungsvollen Tag und erhöht die Zufriedenheit in den eigenen vier Wänden.</w:t>
      </w:r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965175" w:rsidRDefault="00965175" w:rsidP="004E5530">
      <w:pPr>
        <w:spacing w:line="360" w:lineRule="auto"/>
        <w:jc w:val="both"/>
        <w:rPr>
          <w:sz w:val="22"/>
          <w:szCs w:val="22"/>
        </w:rPr>
      </w:pPr>
    </w:p>
    <w:p w:rsidR="00970094" w:rsidRDefault="00970094" w:rsidP="004E5530">
      <w:pPr>
        <w:spacing w:line="360" w:lineRule="auto"/>
        <w:jc w:val="both"/>
        <w:rPr>
          <w:sz w:val="22"/>
          <w:szCs w:val="22"/>
        </w:rPr>
      </w:pPr>
    </w:p>
    <w:p w:rsidR="00970094" w:rsidRDefault="00970094" w:rsidP="004E5530">
      <w:pPr>
        <w:spacing w:line="360" w:lineRule="auto"/>
        <w:jc w:val="both"/>
        <w:rPr>
          <w:sz w:val="22"/>
          <w:szCs w:val="22"/>
        </w:rPr>
      </w:pPr>
    </w:p>
    <w:p w:rsidR="00970094" w:rsidRPr="00E57EFC" w:rsidRDefault="00970094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Default="00525B07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920 </w:t>
            </w:r>
            <w:proofErr w:type="spellStart"/>
            <w:r>
              <w:rPr>
                <w:sz w:val="18"/>
                <w:szCs w:val="18"/>
              </w:rPr>
              <w:t>Ocean</w:t>
            </w:r>
            <w:proofErr w:type="spellEnd"/>
            <w:r>
              <w:rPr>
                <w:sz w:val="18"/>
                <w:szCs w:val="18"/>
              </w:rPr>
              <w:t>, Flora, Moon:</w:t>
            </w:r>
          </w:p>
          <w:p w:rsidR="00525B07" w:rsidRPr="00E57EFC" w:rsidRDefault="00525B07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16 und 19 cm</w:t>
            </w:r>
          </w:p>
        </w:tc>
        <w:tc>
          <w:tcPr>
            <w:tcW w:w="4463" w:type="dxa"/>
          </w:tcPr>
          <w:p w:rsidR="004E5530" w:rsidRPr="00E57EFC" w:rsidRDefault="00525B07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4,79 €</w:t>
            </w:r>
          </w:p>
        </w:tc>
      </w:tr>
      <w:tr w:rsidR="00525B07" w:rsidRPr="00525B07" w:rsidTr="00DE7EBB">
        <w:tc>
          <w:tcPr>
            <w:tcW w:w="4463" w:type="dxa"/>
          </w:tcPr>
          <w:p w:rsidR="00525B07" w:rsidRDefault="00525B07" w:rsidP="00DE7EBB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525B07">
              <w:rPr>
                <w:sz w:val="18"/>
                <w:szCs w:val="18"/>
                <w:lang w:val="en-GB"/>
              </w:rPr>
              <w:t>Übertöpfe</w:t>
            </w:r>
            <w:proofErr w:type="spellEnd"/>
            <w:r w:rsidRPr="00525B07">
              <w:rPr>
                <w:sz w:val="18"/>
                <w:szCs w:val="18"/>
                <w:lang w:val="en-GB"/>
              </w:rPr>
              <w:t xml:space="preserve"> 744 Wild Sea, Wild I</w:t>
            </w:r>
            <w:r>
              <w:rPr>
                <w:sz w:val="18"/>
                <w:szCs w:val="18"/>
                <w:lang w:val="en-GB"/>
              </w:rPr>
              <w:t>ce, Wild Jungle:</w:t>
            </w:r>
          </w:p>
          <w:p w:rsidR="00525B07" w:rsidRPr="00525B07" w:rsidRDefault="00525B07" w:rsidP="00DE7EBB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16, 18, 21 und 24 cm</w:t>
            </w:r>
          </w:p>
        </w:tc>
        <w:tc>
          <w:tcPr>
            <w:tcW w:w="4463" w:type="dxa"/>
          </w:tcPr>
          <w:p w:rsidR="00525B07" w:rsidRPr="00525B07" w:rsidRDefault="00525B07" w:rsidP="00DE7EBB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 6,49 €</w:t>
            </w:r>
          </w:p>
        </w:tc>
      </w:tr>
      <w:tr w:rsidR="00525B07" w:rsidRPr="00525B07" w:rsidTr="00DE7EBB">
        <w:tc>
          <w:tcPr>
            <w:tcW w:w="4463" w:type="dxa"/>
          </w:tcPr>
          <w:p w:rsidR="00525B07" w:rsidRDefault="00525B07" w:rsidP="00525B07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Orchideengefäß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669 </w:t>
            </w:r>
            <w:r w:rsidRPr="00525B07">
              <w:rPr>
                <w:sz w:val="18"/>
                <w:szCs w:val="18"/>
                <w:lang w:val="en-GB"/>
              </w:rPr>
              <w:t>Wild Sea, Wild I</w:t>
            </w:r>
            <w:r>
              <w:rPr>
                <w:sz w:val="18"/>
                <w:szCs w:val="18"/>
                <w:lang w:val="en-GB"/>
              </w:rPr>
              <w:t>ce, Wild Jungle:</w:t>
            </w:r>
          </w:p>
          <w:p w:rsidR="00525B07" w:rsidRDefault="00525B07" w:rsidP="00525B0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 cm</w:t>
            </w:r>
          </w:p>
        </w:tc>
        <w:tc>
          <w:tcPr>
            <w:tcW w:w="4463" w:type="dxa"/>
          </w:tcPr>
          <w:p w:rsidR="00525B07" w:rsidRDefault="00525B07" w:rsidP="00DE7EBB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4,29 €</w:t>
            </w:r>
          </w:p>
        </w:tc>
      </w:tr>
      <w:tr w:rsidR="004E5530" w:rsidRPr="00525B07" w:rsidTr="00DE7EBB">
        <w:tc>
          <w:tcPr>
            <w:tcW w:w="4463" w:type="dxa"/>
          </w:tcPr>
          <w:p w:rsidR="00525B07" w:rsidRDefault="00525B07" w:rsidP="00DE7EBB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Gießkanne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Smilla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Anthracite, Taupe, Green, Petrol:</w:t>
            </w:r>
          </w:p>
          <w:p w:rsidR="004E5530" w:rsidRPr="00525B07" w:rsidRDefault="00525B07" w:rsidP="00DE7EBB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1,6 l</w:t>
            </w:r>
          </w:p>
        </w:tc>
        <w:tc>
          <w:tcPr>
            <w:tcW w:w="4463" w:type="dxa"/>
          </w:tcPr>
          <w:p w:rsidR="004E5530" w:rsidRPr="00525B07" w:rsidRDefault="00525B07" w:rsidP="00DE7EBB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4,99 €</w:t>
            </w:r>
          </w:p>
        </w:tc>
      </w:tr>
    </w:tbl>
    <w:p w:rsidR="004E5530" w:rsidRPr="00525B07" w:rsidRDefault="004E5530" w:rsidP="004E5530">
      <w:pPr>
        <w:jc w:val="both"/>
        <w:rPr>
          <w:sz w:val="18"/>
          <w:szCs w:val="18"/>
          <w:lang w:val="en-GB"/>
        </w:rPr>
      </w:pPr>
    </w:p>
    <w:p w:rsidR="00A31745" w:rsidRPr="00525B07" w:rsidRDefault="00A31745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Default="005A6173">
      <w:pPr>
        <w:rPr>
          <w:lang w:val="en-GB"/>
        </w:rPr>
      </w:pPr>
    </w:p>
    <w:p w:rsidR="00970094" w:rsidRDefault="00970094">
      <w:pPr>
        <w:rPr>
          <w:lang w:val="en-GB"/>
        </w:rPr>
      </w:pPr>
    </w:p>
    <w:p w:rsidR="00970094" w:rsidRDefault="00970094">
      <w:pPr>
        <w:rPr>
          <w:lang w:val="en-GB"/>
        </w:rPr>
      </w:pPr>
    </w:p>
    <w:p w:rsidR="00970094" w:rsidRPr="00525B07" w:rsidRDefault="00970094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525B07" w:rsidRDefault="005A6173">
      <w:pPr>
        <w:rPr>
          <w:lang w:val="en-GB"/>
        </w:rPr>
      </w:pPr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970094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970094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970094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4210"/>
    <w:rsid w:val="000676BC"/>
    <w:rsid w:val="00090D46"/>
    <w:rsid w:val="00125EB5"/>
    <w:rsid w:val="00301844"/>
    <w:rsid w:val="003118E3"/>
    <w:rsid w:val="0033339F"/>
    <w:rsid w:val="003E7ACB"/>
    <w:rsid w:val="00416C76"/>
    <w:rsid w:val="004462A1"/>
    <w:rsid w:val="00481DD6"/>
    <w:rsid w:val="004B507A"/>
    <w:rsid w:val="004D00AF"/>
    <w:rsid w:val="004E5530"/>
    <w:rsid w:val="004E5BF4"/>
    <w:rsid w:val="00525B07"/>
    <w:rsid w:val="005A6173"/>
    <w:rsid w:val="005F7294"/>
    <w:rsid w:val="00603B2C"/>
    <w:rsid w:val="007C3DF8"/>
    <w:rsid w:val="008529B0"/>
    <w:rsid w:val="00872642"/>
    <w:rsid w:val="008A1183"/>
    <w:rsid w:val="008A1FCA"/>
    <w:rsid w:val="00965175"/>
    <w:rsid w:val="00970094"/>
    <w:rsid w:val="00A31745"/>
    <w:rsid w:val="00B53BCD"/>
    <w:rsid w:val="00B778F4"/>
    <w:rsid w:val="00BE0E63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2020-10-23T07:51:00Z</cp:lastPrinted>
  <dcterms:created xsi:type="dcterms:W3CDTF">2020-10-27T07:23:00Z</dcterms:created>
  <dcterms:modified xsi:type="dcterms:W3CDTF">2020-10-27T07:26:00Z</dcterms:modified>
</cp:coreProperties>
</file>