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5E9D" w14:textId="77777777" w:rsidR="004E5530" w:rsidRDefault="00B04065" w:rsidP="004E5530">
      <w:pPr>
        <w:pStyle w:val="berschrift1"/>
        <w:rPr>
          <w:sz w:val="22"/>
          <w:szCs w:val="22"/>
        </w:rPr>
      </w:pPr>
      <w:r>
        <w:rPr>
          <w:sz w:val="22"/>
          <w:szCs w:val="22"/>
        </w:rPr>
        <w:t>Stylishe Designobjekte</w:t>
      </w:r>
    </w:p>
    <w:p w14:paraId="2654714C" w14:textId="77777777" w:rsidR="0033339F" w:rsidRPr="0033339F" w:rsidRDefault="0033339F" w:rsidP="0033339F">
      <w:pPr>
        <w:rPr>
          <w:sz w:val="22"/>
          <w:szCs w:val="22"/>
        </w:rPr>
      </w:pPr>
    </w:p>
    <w:p w14:paraId="108B364C" w14:textId="77777777" w:rsidR="004E5530" w:rsidRDefault="00B04065" w:rsidP="004E5530">
      <w:pPr>
        <w:pStyle w:val="berschrift2"/>
        <w:rPr>
          <w:b/>
        </w:rPr>
      </w:pPr>
      <w:r>
        <w:rPr>
          <w:b/>
        </w:rPr>
        <w:t>Flow von Scheurich</w:t>
      </w:r>
    </w:p>
    <w:p w14:paraId="47AEB23D" w14:textId="77777777" w:rsidR="004E5530" w:rsidRPr="00E57EFC" w:rsidRDefault="004E5530" w:rsidP="004E5530">
      <w:pPr>
        <w:spacing w:line="360" w:lineRule="auto"/>
        <w:jc w:val="both"/>
        <w:rPr>
          <w:sz w:val="22"/>
          <w:szCs w:val="22"/>
        </w:rPr>
      </w:pPr>
    </w:p>
    <w:p w14:paraId="13F8A395" w14:textId="77777777" w:rsidR="00B04065" w:rsidRPr="00633756" w:rsidRDefault="00951A6A" w:rsidP="00B04065">
      <w:pPr>
        <w:spacing w:line="360" w:lineRule="auto"/>
        <w:jc w:val="both"/>
        <w:rPr>
          <w:sz w:val="22"/>
          <w:szCs w:val="22"/>
        </w:rPr>
      </w:pPr>
      <w:r>
        <w:rPr>
          <w:noProof/>
          <w:sz w:val="22"/>
          <w:szCs w:val="22"/>
        </w:rPr>
        <w:drawing>
          <wp:anchor distT="0" distB="71755" distL="114300" distR="114300" simplePos="0" relativeHeight="251658240" behindDoc="0" locked="0" layoutInCell="1" allowOverlap="1" wp14:anchorId="2A5526AC" wp14:editId="1FB96BA1">
            <wp:simplePos x="0" y="0"/>
            <wp:positionH relativeFrom="column">
              <wp:posOffset>1270</wp:posOffset>
            </wp:positionH>
            <wp:positionV relativeFrom="paragraph">
              <wp:posOffset>33020</wp:posOffset>
            </wp:positionV>
            <wp:extent cx="2520000" cy="3116842"/>
            <wp:effectExtent l="0" t="0" r="0" b="7620"/>
            <wp:wrapSquare wrapText="bothSides"/>
            <wp:docPr id="2" name="Grafik 2" descr="F:\Scheurich\Fotos\2018\Outdoor 2019\Scheurich_Flow_PR_2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Fotos\2018\Outdoor 2019\Scheurich_Flow_PR_2_Tex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000" cy="31168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065" w:rsidRPr="00633756">
        <w:rPr>
          <w:sz w:val="22"/>
          <w:szCs w:val="22"/>
        </w:rPr>
        <w:t xml:space="preserve">Nature </w:t>
      </w:r>
      <w:proofErr w:type="spellStart"/>
      <w:r w:rsidR="00B04065" w:rsidRPr="00633756">
        <w:rPr>
          <w:sz w:val="22"/>
          <w:szCs w:val="22"/>
        </w:rPr>
        <w:t>meets</w:t>
      </w:r>
      <w:proofErr w:type="spellEnd"/>
      <w:r w:rsidR="00B04065" w:rsidRPr="00633756">
        <w:rPr>
          <w:sz w:val="22"/>
          <w:szCs w:val="22"/>
        </w:rPr>
        <w:t xml:space="preserve"> modern! </w:t>
      </w:r>
      <w:r w:rsidR="00A439D0" w:rsidRPr="00633756">
        <w:rPr>
          <w:sz w:val="22"/>
          <w:szCs w:val="22"/>
        </w:rPr>
        <w:t>Bei der neuen</w:t>
      </w:r>
      <w:r w:rsidR="00B04065" w:rsidRPr="00633756">
        <w:rPr>
          <w:sz w:val="22"/>
          <w:szCs w:val="22"/>
        </w:rPr>
        <w:t xml:space="preserve"> Serie Flow von Scheurich fließen mit der organischen Anmutung und der </w:t>
      </w:r>
      <w:r w:rsidR="00A439D0" w:rsidRPr="00633756">
        <w:rPr>
          <w:sz w:val="22"/>
          <w:szCs w:val="22"/>
        </w:rPr>
        <w:t>charakteristischen</w:t>
      </w:r>
      <w:r w:rsidR="00B04065" w:rsidRPr="00633756">
        <w:rPr>
          <w:sz w:val="22"/>
          <w:szCs w:val="22"/>
        </w:rPr>
        <w:t xml:space="preserve"> Steinoptik zwei aktuelle Trendströmungen zusammen und bilden die Basis für die Outdoorgestaltung 2019 und darüber hinaus. Flow </w:t>
      </w:r>
      <w:r w:rsidR="000D7F23" w:rsidRPr="00633756">
        <w:rPr>
          <w:sz w:val="22"/>
          <w:szCs w:val="22"/>
        </w:rPr>
        <w:t xml:space="preserve">lädt mit zwei Größen und Farbtönen </w:t>
      </w:r>
      <w:r w:rsidR="00633756" w:rsidRPr="00633756">
        <w:rPr>
          <w:sz w:val="22"/>
          <w:szCs w:val="22"/>
        </w:rPr>
        <w:t>zum individuellen Gestalten und lässt förmlich ein „Flussbett mit Steinen“ im heimischen Garten entstehen.</w:t>
      </w:r>
    </w:p>
    <w:p w14:paraId="44A8414D" w14:textId="77777777" w:rsidR="00633756" w:rsidRPr="00633756" w:rsidRDefault="00633756" w:rsidP="00B04065">
      <w:pPr>
        <w:spacing w:line="360" w:lineRule="auto"/>
        <w:jc w:val="both"/>
        <w:rPr>
          <w:sz w:val="22"/>
          <w:szCs w:val="22"/>
        </w:rPr>
      </w:pPr>
    </w:p>
    <w:p w14:paraId="05DE0D54" w14:textId="77777777" w:rsidR="00B04065" w:rsidRPr="00B04065" w:rsidRDefault="00B04065" w:rsidP="00B04065">
      <w:pPr>
        <w:spacing w:line="360" w:lineRule="auto"/>
        <w:jc w:val="both"/>
        <w:rPr>
          <w:sz w:val="22"/>
          <w:szCs w:val="22"/>
        </w:rPr>
      </w:pPr>
      <w:r w:rsidRPr="00B04065">
        <w:rPr>
          <w:sz w:val="22"/>
          <w:szCs w:val="22"/>
        </w:rPr>
        <w:t xml:space="preserve">Flow ist ein </w:t>
      </w:r>
      <w:r>
        <w:rPr>
          <w:sz w:val="22"/>
          <w:szCs w:val="22"/>
        </w:rPr>
        <w:t xml:space="preserve">imposanter </w:t>
      </w:r>
      <w:r w:rsidRPr="00B04065">
        <w:rPr>
          <w:sz w:val="22"/>
          <w:szCs w:val="22"/>
        </w:rPr>
        <w:t>Blickfang. Das satte Grü</w:t>
      </w:r>
      <w:r>
        <w:rPr>
          <w:sz w:val="22"/>
          <w:szCs w:val="22"/>
        </w:rPr>
        <w:t>n des Bambus</w:t>
      </w:r>
      <w:r w:rsidRPr="00B04065">
        <w:rPr>
          <w:sz w:val="22"/>
          <w:szCs w:val="22"/>
        </w:rPr>
        <w:t xml:space="preserve"> verb</w:t>
      </w:r>
      <w:r>
        <w:rPr>
          <w:sz w:val="22"/>
          <w:szCs w:val="22"/>
        </w:rPr>
        <w:t xml:space="preserve">indet sich mit den Farbnuancen </w:t>
      </w:r>
      <w:proofErr w:type="spellStart"/>
      <w:r>
        <w:rPr>
          <w:sz w:val="22"/>
          <w:szCs w:val="22"/>
        </w:rPr>
        <w:t>Stony</w:t>
      </w:r>
      <w:proofErr w:type="spellEnd"/>
      <w:r>
        <w:rPr>
          <w:sz w:val="22"/>
          <w:szCs w:val="22"/>
        </w:rPr>
        <w:t xml:space="preserve"> Black und </w:t>
      </w:r>
      <w:proofErr w:type="spellStart"/>
      <w:r>
        <w:rPr>
          <w:sz w:val="22"/>
          <w:szCs w:val="22"/>
        </w:rPr>
        <w:t>Stony</w:t>
      </w:r>
      <w:proofErr w:type="spellEnd"/>
      <w:r>
        <w:rPr>
          <w:sz w:val="22"/>
          <w:szCs w:val="22"/>
        </w:rPr>
        <w:t xml:space="preserve"> G</w:t>
      </w:r>
      <w:r w:rsidRPr="00B04065">
        <w:rPr>
          <w:sz w:val="22"/>
          <w:szCs w:val="22"/>
        </w:rPr>
        <w:t xml:space="preserve">rey zu einem Wohlfühlelement </w:t>
      </w:r>
      <w:r>
        <w:rPr>
          <w:sz w:val="22"/>
          <w:szCs w:val="22"/>
        </w:rPr>
        <w:t>auf der Terrasse</w:t>
      </w:r>
      <w:r w:rsidRPr="00B04065">
        <w:rPr>
          <w:sz w:val="22"/>
          <w:szCs w:val="22"/>
        </w:rPr>
        <w:t xml:space="preserve">. Im Inneren der doppelwandigen Pflanzgefäße befindet sich ein Einsatz, der das Umtopfen erleichtert und die Freude an </w:t>
      </w:r>
      <w:r w:rsidR="00B25549">
        <w:rPr>
          <w:sz w:val="22"/>
          <w:szCs w:val="22"/>
        </w:rPr>
        <w:t>den</w:t>
      </w:r>
      <w:r w:rsidRPr="00B04065">
        <w:rPr>
          <w:sz w:val="22"/>
          <w:szCs w:val="22"/>
        </w:rPr>
        <w:t xml:space="preserve"> Übergängen zwischen den Jahreszeiten verstärkt: Zwischen die immergrünen Lieblinge </w:t>
      </w:r>
      <w:proofErr w:type="spellStart"/>
      <w:r>
        <w:rPr>
          <w:rFonts w:cs="Arial"/>
          <w:sz w:val="22"/>
          <w:szCs w:val="22"/>
        </w:rPr>
        <w:t>Fargesia</w:t>
      </w:r>
      <w:proofErr w:type="spellEnd"/>
      <w:r>
        <w:rPr>
          <w:rFonts w:cs="Arial"/>
          <w:sz w:val="22"/>
          <w:szCs w:val="22"/>
        </w:rPr>
        <w:t xml:space="preserve"> </w:t>
      </w:r>
      <w:proofErr w:type="spellStart"/>
      <w:r>
        <w:rPr>
          <w:rFonts w:cs="Arial"/>
          <w:sz w:val="22"/>
          <w:szCs w:val="22"/>
        </w:rPr>
        <w:t>rufa</w:t>
      </w:r>
      <w:proofErr w:type="spellEnd"/>
      <w:r>
        <w:rPr>
          <w:rFonts w:cs="Arial"/>
          <w:sz w:val="22"/>
          <w:szCs w:val="22"/>
        </w:rPr>
        <w:t xml:space="preserve"> und</w:t>
      </w:r>
      <w:r w:rsidRPr="00B04065">
        <w:rPr>
          <w:rFonts w:cs="Arial"/>
          <w:sz w:val="22"/>
          <w:szCs w:val="22"/>
        </w:rPr>
        <w:t xml:space="preserve"> </w:t>
      </w:r>
      <w:proofErr w:type="spellStart"/>
      <w:r w:rsidRPr="00B04065">
        <w:rPr>
          <w:rFonts w:cs="Arial"/>
          <w:sz w:val="22"/>
          <w:szCs w:val="22"/>
        </w:rPr>
        <w:t>Fargesia</w:t>
      </w:r>
      <w:proofErr w:type="spellEnd"/>
      <w:r w:rsidRPr="00B04065">
        <w:rPr>
          <w:rFonts w:cs="Arial"/>
          <w:sz w:val="22"/>
          <w:szCs w:val="22"/>
        </w:rPr>
        <w:t xml:space="preserve"> 'Blue </w:t>
      </w:r>
      <w:proofErr w:type="spellStart"/>
      <w:r w:rsidRPr="00B04065">
        <w:rPr>
          <w:rFonts w:cs="Arial"/>
          <w:sz w:val="22"/>
          <w:szCs w:val="22"/>
        </w:rPr>
        <w:t>Lizard</w:t>
      </w:r>
      <w:proofErr w:type="spellEnd"/>
      <w:r w:rsidRPr="00B04065">
        <w:rPr>
          <w:rFonts w:cs="Arial"/>
          <w:sz w:val="22"/>
          <w:szCs w:val="22"/>
        </w:rPr>
        <w:t>'</w:t>
      </w:r>
      <w:r>
        <w:rPr>
          <w:rFonts w:cs="Arial"/>
          <w:sz w:val="22"/>
          <w:szCs w:val="22"/>
        </w:rPr>
        <w:t xml:space="preserve"> </w:t>
      </w:r>
      <w:r w:rsidRPr="00B04065">
        <w:rPr>
          <w:rFonts w:cs="Arial"/>
          <w:sz w:val="22"/>
          <w:szCs w:val="22"/>
        </w:rPr>
        <w:t>gesellen</w:t>
      </w:r>
      <w:r w:rsidRPr="00B04065">
        <w:rPr>
          <w:sz w:val="22"/>
          <w:szCs w:val="22"/>
        </w:rPr>
        <w:t xml:space="preserve"> sich nach Lust und Laune immer wieder neue Pflanzen.</w:t>
      </w:r>
    </w:p>
    <w:p w14:paraId="32B207A3" w14:textId="77777777" w:rsidR="00B04065" w:rsidRPr="00B04065" w:rsidRDefault="00B04065" w:rsidP="00B04065">
      <w:pPr>
        <w:spacing w:line="360" w:lineRule="auto"/>
        <w:jc w:val="both"/>
        <w:rPr>
          <w:sz w:val="22"/>
          <w:szCs w:val="22"/>
        </w:rPr>
      </w:pPr>
    </w:p>
    <w:p w14:paraId="72DBD3ED" w14:textId="77777777" w:rsidR="00B04065" w:rsidRPr="00B04065" w:rsidRDefault="00B04065" w:rsidP="00B04065">
      <w:pPr>
        <w:spacing w:line="360" w:lineRule="auto"/>
        <w:jc w:val="both"/>
        <w:rPr>
          <w:sz w:val="22"/>
          <w:szCs w:val="22"/>
        </w:rPr>
      </w:pPr>
      <w:r w:rsidRPr="00B04065">
        <w:rPr>
          <w:sz w:val="22"/>
          <w:szCs w:val="22"/>
        </w:rPr>
        <w:t xml:space="preserve">Die kalte Jahreszeit </w:t>
      </w:r>
      <w:r w:rsidR="00B25549">
        <w:rPr>
          <w:sz w:val="22"/>
          <w:szCs w:val="22"/>
        </w:rPr>
        <w:t>können die Leichtgewichte</w:t>
      </w:r>
      <w:r w:rsidRPr="00B04065">
        <w:rPr>
          <w:sz w:val="22"/>
          <w:szCs w:val="22"/>
        </w:rPr>
        <w:t xml:space="preserve"> </w:t>
      </w:r>
      <w:r>
        <w:rPr>
          <w:sz w:val="22"/>
          <w:szCs w:val="22"/>
        </w:rPr>
        <w:t xml:space="preserve">auch </w:t>
      </w:r>
      <w:r w:rsidRPr="00B04065">
        <w:rPr>
          <w:sz w:val="22"/>
          <w:szCs w:val="22"/>
        </w:rPr>
        <w:t>in einem geschützten Winterquartier</w:t>
      </w:r>
      <w:r>
        <w:rPr>
          <w:sz w:val="22"/>
          <w:szCs w:val="22"/>
        </w:rPr>
        <w:t xml:space="preserve"> verbringen</w:t>
      </w:r>
      <w:r w:rsidRPr="00B04065">
        <w:rPr>
          <w:sz w:val="22"/>
          <w:szCs w:val="22"/>
        </w:rPr>
        <w:t>. Das seitliche Loch, das in den Outdoor-Monaten der Staunässe in den Pflanz</w:t>
      </w:r>
      <w:r w:rsidR="00B25549">
        <w:rPr>
          <w:sz w:val="22"/>
          <w:szCs w:val="22"/>
        </w:rPr>
        <w:softHyphen/>
      </w:r>
      <w:r w:rsidRPr="00B04065">
        <w:rPr>
          <w:sz w:val="22"/>
          <w:szCs w:val="22"/>
        </w:rPr>
        <w:t>gefäßen entgegenwirkt, wird zum Überwintern einfach und sicher mit</w:t>
      </w:r>
      <w:r w:rsidR="0064653B">
        <w:rPr>
          <w:sz w:val="22"/>
          <w:szCs w:val="22"/>
        </w:rPr>
        <w:t xml:space="preserve"> einem Verschluss abgedichtet. </w:t>
      </w:r>
      <w:r w:rsidR="0036279B">
        <w:rPr>
          <w:sz w:val="22"/>
          <w:szCs w:val="22"/>
        </w:rPr>
        <w:t xml:space="preserve">Clevere </w:t>
      </w:r>
      <w:r w:rsidRPr="00B04065">
        <w:rPr>
          <w:sz w:val="22"/>
          <w:szCs w:val="22"/>
        </w:rPr>
        <w:t>Details wie der Verschluss und der Einsatz, ebenso wie die hoch</w:t>
      </w:r>
      <w:r w:rsidR="00B25549">
        <w:rPr>
          <w:sz w:val="22"/>
          <w:szCs w:val="22"/>
        </w:rPr>
        <w:softHyphen/>
      </w:r>
      <w:r w:rsidRPr="00B04065">
        <w:rPr>
          <w:sz w:val="22"/>
          <w:szCs w:val="22"/>
        </w:rPr>
        <w:t>wertige Verarbeitung</w:t>
      </w:r>
      <w:r w:rsidR="0036279B">
        <w:rPr>
          <w:sz w:val="22"/>
          <w:szCs w:val="22"/>
        </w:rPr>
        <w:t>,</w:t>
      </w:r>
      <w:r w:rsidRPr="00B04065">
        <w:rPr>
          <w:sz w:val="22"/>
          <w:szCs w:val="22"/>
        </w:rPr>
        <w:t xml:space="preserve"> stehen einmal mehr für Scheurich-Qualität Made in Germany. </w:t>
      </w:r>
    </w:p>
    <w:p w14:paraId="765E1186" w14:textId="77777777" w:rsidR="004E5530" w:rsidRPr="00E57EFC" w:rsidRDefault="004E5530" w:rsidP="004E5530">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14:paraId="040CC01E" w14:textId="77777777" w:rsidTr="00B04065">
        <w:tc>
          <w:tcPr>
            <w:tcW w:w="4463" w:type="dxa"/>
          </w:tcPr>
          <w:p w14:paraId="11D32736" w14:textId="77777777" w:rsidR="004E5530" w:rsidRPr="00E57EFC" w:rsidRDefault="004E5530" w:rsidP="00DE7EBB">
            <w:pPr>
              <w:jc w:val="both"/>
              <w:rPr>
                <w:sz w:val="18"/>
                <w:szCs w:val="18"/>
              </w:rPr>
            </w:pPr>
            <w:r w:rsidRPr="00E57EFC">
              <w:rPr>
                <w:sz w:val="18"/>
                <w:szCs w:val="18"/>
              </w:rPr>
              <w:t>Lieferbare Größen:</w:t>
            </w:r>
          </w:p>
        </w:tc>
        <w:tc>
          <w:tcPr>
            <w:tcW w:w="4463" w:type="dxa"/>
          </w:tcPr>
          <w:p w14:paraId="6C93FAE3" w14:textId="77777777" w:rsidR="004E5530" w:rsidRPr="00E57EFC" w:rsidRDefault="004E5530" w:rsidP="00DE7EBB">
            <w:pPr>
              <w:jc w:val="both"/>
              <w:rPr>
                <w:sz w:val="18"/>
                <w:szCs w:val="18"/>
              </w:rPr>
            </w:pPr>
            <w:r w:rsidRPr="00E57EFC">
              <w:rPr>
                <w:sz w:val="18"/>
                <w:szCs w:val="18"/>
              </w:rPr>
              <w:t>Unverbindliche Preisempfehlungen:</w:t>
            </w:r>
          </w:p>
        </w:tc>
      </w:tr>
      <w:tr w:rsidR="004E5530" w:rsidRPr="00E57EFC" w14:paraId="60E68BD6" w14:textId="77777777" w:rsidTr="00B04065">
        <w:tc>
          <w:tcPr>
            <w:tcW w:w="4463" w:type="dxa"/>
          </w:tcPr>
          <w:p w14:paraId="7832F6DE" w14:textId="77777777" w:rsidR="004E5530" w:rsidRPr="00E57EFC" w:rsidRDefault="00B04065" w:rsidP="00DE7EBB">
            <w:pPr>
              <w:jc w:val="both"/>
              <w:rPr>
                <w:sz w:val="18"/>
                <w:szCs w:val="18"/>
              </w:rPr>
            </w:pPr>
            <w:r>
              <w:rPr>
                <w:sz w:val="18"/>
                <w:szCs w:val="18"/>
              </w:rPr>
              <w:t>48 und 73 cm</w:t>
            </w:r>
          </w:p>
        </w:tc>
        <w:tc>
          <w:tcPr>
            <w:tcW w:w="4463" w:type="dxa"/>
          </w:tcPr>
          <w:p w14:paraId="563596C9" w14:textId="25FB8E6F" w:rsidR="004E5530" w:rsidRPr="00E57EFC" w:rsidRDefault="000D7F23" w:rsidP="002922D0">
            <w:pPr>
              <w:jc w:val="both"/>
              <w:rPr>
                <w:sz w:val="18"/>
                <w:szCs w:val="18"/>
              </w:rPr>
            </w:pPr>
            <w:r>
              <w:rPr>
                <w:sz w:val="18"/>
                <w:szCs w:val="18"/>
              </w:rPr>
              <w:t xml:space="preserve">Ab € </w:t>
            </w:r>
            <w:r w:rsidR="003D20BA">
              <w:rPr>
                <w:sz w:val="18"/>
                <w:szCs w:val="18"/>
              </w:rPr>
              <w:t>45</w:t>
            </w:r>
            <w:r>
              <w:rPr>
                <w:sz w:val="18"/>
                <w:szCs w:val="18"/>
              </w:rPr>
              <w:t>,9</w:t>
            </w:r>
            <w:r w:rsidR="002922D0">
              <w:rPr>
                <w:sz w:val="18"/>
                <w:szCs w:val="18"/>
              </w:rPr>
              <w:t>5</w:t>
            </w:r>
          </w:p>
        </w:tc>
      </w:tr>
    </w:tbl>
    <w:p w14:paraId="078F8363" w14:textId="77777777" w:rsidR="00A31745" w:rsidRDefault="00A31745" w:rsidP="00951A6A"/>
    <w:p w14:paraId="27B01CFF" w14:textId="500016CC" w:rsidR="00A75C1C" w:rsidRDefault="00A75C1C" w:rsidP="00951A6A">
      <w:r w:rsidRPr="00A75C1C">
        <w:rPr>
          <w:noProof/>
        </w:rPr>
        <w:lastRenderedPageBreak/>
        <w:drawing>
          <wp:inline distT="0" distB="0" distL="0" distR="0" wp14:anchorId="2762BC7B" wp14:editId="11E58EFB">
            <wp:extent cx="975360" cy="975360"/>
            <wp:effectExtent l="0" t="0" r="0" b="0"/>
            <wp:docPr id="4" name="Grafik 4" descr="P:\Kataloge_Bilder_Sortimente\QR_Codes\QR_Code_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ataloge_Bilder_Sortimente\QR_Codes\QR_Code_Flo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2E776D79" w14:textId="36AF7ADF" w:rsidR="00336056" w:rsidRDefault="00336056" w:rsidP="00951A6A"/>
    <w:p w14:paraId="57619606" w14:textId="77777777" w:rsidR="00336056" w:rsidRDefault="00336056" w:rsidP="00336056">
      <w:pPr>
        <w:pStyle w:val="berschrift2"/>
        <w:jc w:val="both"/>
        <w:rPr>
          <w:b/>
          <w:sz w:val="18"/>
          <w:szCs w:val="18"/>
        </w:rPr>
      </w:pPr>
      <w:r>
        <w:rPr>
          <w:b/>
          <w:sz w:val="18"/>
          <w:szCs w:val="18"/>
        </w:rPr>
        <w:t>Über Scheurich</w:t>
      </w:r>
    </w:p>
    <w:p w14:paraId="55C53B65" w14:textId="77777777" w:rsidR="00336056" w:rsidRDefault="00336056" w:rsidP="00336056">
      <w:pPr>
        <w:pStyle w:val="NurText"/>
        <w:jc w:val="both"/>
      </w:pPr>
    </w:p>
    <w:p w14:paraId="0A847C05" w14:textId="77777777" w:rsidR="00336056" w:rsidRDefault="00336056" w:rsidP="00336056">
      <w:pPr>
        <w:pStyle w:val="NurText"/>
        <w:jc w:val="both"/>
        <w:rPr>
          <w:rFonts w:ascii="Arial" w:hAnsi="Arial" w:cs="Arial"/>
          <w:sz w:val="18"/>
          <w:szCs w:val="18"/>
        </w:rPr>
      </w:pPr>
      <w:r>
        <w:rPr>
          <w:rFonts w:ascii="Arial" w:hAnsi="Arial" w:cs="Arial"/>
          <w:sz w:val="18"/>
          <w:szCs w:val="18"/>
        </w:rPr>
        <w:t>Mein Topf. Mein Style.</w:t>
      </w:r>
    </w:p>
    <w:p w14:paraId="179675A1" w14:textId="77777777" w:rsidR="00336056" w:rsidRDefault="00336056" w:rsidP="00336056">
      <w:pPr>
        <w:pStyle w:val="NurText"/>
        <w:jc w:val="both"/>
        <w:rPr>
          <w:rFonts w:ascii="Arial" w:hAnsi="Arial" w:cs="Arial"/>
          <w:sz w:val="18"/>
          <w:szCs w:val="18"/>
        </w:rPr>
      </w:pPr>
      <w:r>
        <w:rPr>
          <w:rFonts w:ascii="Arial" w:hAnsi="Arial" w:cs="Arial"/>
          <w:sz w:val="18"/>
          <w:szCs w:val="18"/>
        </w:rPr>
        <w:t>Scheurich versteht es, die unterschiedlichen Verbraucherwünsche zu erfüllen und für die angesagten Wohnstile innovative und stylishe Produkte anzubieten. Mit trendbewussten Designs, bewährter Qualität Made in Germany und einem der größten Formenangebote am Markt ist das Familienunternehmen die Nr. 1 in Europa bei Pflanz</w:t>
      </w:r>
      <w:r>
        <w:rPr>
          <w:rFonts w:ascii="Arial" w:hAnsi="Arial" w:cs="Arial"/>
          <w:sz w:val="18"/>
          <w:szCs w:val="18"/>
        </w:rPr>
        <w:softHyphen/>
        <w:t>gefäßen für den In- und Outdoorbereich. Die nachhaltige Keramik- und Kunststoff-Produktion an den beiden deutschen Standorten macht Scheurich auch zum Vorreiter beim Umweltschutz.</w:t>
      </w:r>
    </w:p>
    <w:p w14:paraId="05099488" w14:textId="77777777" w:rsidR="00336056" w:rsidRDefault="00336056" w:rsidP="00951A6A"/>
    <w:sectPr w:rsidR="00336056" w:rsidSect="00951A6A">
      <w:headerReference w:type="even" r:id="rId8"/>
      <w:headerReference w:type="default" r:id="rId9"/>
      <w:footerReference w:type="even" r:id="rId10"/>
      <w:footerReference w:type="default" r:id="rId11"/>
      <w:headerReference w:type="first" r:id="rId12"/>
      <w:footerReference w:type="first" r:id="rId13"/>
      <w:pgSz w:w="11906" w:h="16838"/>
      <w:pgMar w:top="3119" w:right="1531" w:bottom="209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45BA" w14:textId="77777777" w:rsidR="00872642" w:rsidRDefault="00872642" w:rsidP="00872642">
      <w:r>
        <w:separator/>
      </w:r>
    </w:p>
  </w:endnote>
  <w:endnote w:type="continuationSeparator" w:id="0">
    <w:p w14:paraId="37AB5A7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ED22" w14:textId="77777777" w:rsidR="00DB2D5C" w:rsidRDefault="00DB2D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66B8" w14:textId="77777777" w:rsidR="00872642" w:rsidRPr="00951A6A" w:rsidRDefault="00B778F4" w:rsidP="00951A6A">
    <w:pPr>
      <w:pStyle w:val="Fuzeile"/>
      <w:jc w:val="right"/>
      <w:rPr>
        <w:sz w:val="16"/>
        <w:szCs w:val="16"/>
      </w:rPr>
    </w:pPr>
    <w:r w:rsidRPr="00951A6A">
      <w:rPr>
        <w:noProof/>
        <w:sz w:val="16"/>
        <w:szCs w:val="16"/>
      </w:rPr>
      <w:drawing>
        <wp:anchor distT="0" distB="0" distL="114300" distR="114300" simplePos="0" relativeHeight="251659264" behindDoc="1" locked="0" layoutInCell="1" allowOverlap="1" wp14:anchorId="3F970876" wp14:editId="202C6AB7">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p>
  <w:p w14:paraId="2E0178D0" w14:textId="77777777" w:rsidR="005F7294" w:rsidRPr="00872642" w:rsidRDefault="005F7294" w:rsidP="00872642">
    <w:pPr>
      <w:pStyle w:val="Fuzeile"/>
    </w:pPr>
  </w:p>
  <w:p w14:paraId="0984807C" w14:textId="77777777" w:rsidR="00E603A2" w:rsidRPr="005F7294" w:rsidRDefault="00E603A2">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845B" w14:textId="77777777" w:rsidR="00DB2D5C" w:rsidRDefault="00DB2D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F3EC" w14:textId="77777777" w:rsidR="00872642" w:rsidRDefault="00872642" w:rsidP="00872642">
      <w:r>
        <w:separator/>
      </w:r>
    </w:p>
  </w:footnote>
  <w:footnote w:type="continuationSeparator" w:id="0">
    <w:p w14:paraId="4A14A336"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D4BE" w14:textId="77777777" w:rsidR="00DB2D5C" w:rsidRDefault="00DB2D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3516" w14:textId="77777777" w:rsidR="00DB2D5C" w:rsidRPr="003B464C" w:rsidRDefault="00DB2D5C" w:rsidP="00DB2D5C">
    <w:pPr>
      <w:pStyle w:val="Kopfzeile"/>
    </w:pPr>
    <w:r>
      <w:rPr>
        <w:noProof/>
      </w:rPr>
      <w:drawing>
        <wp:anchor distT="0" distB="0" distL="114300" distR="114300" simplePos="0" relativeHeight="251661312" behindDoc="1" locked="0" layoutInCell="1" allowOverlap="1" wp14:anchorId="1341238A" wp14:editId="44FD2C3D">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4F6987" w14:textId="77777777" w:rsidR="00DB2D5C" w:rsidRPr="00A27A35" w:rsidRDefault="00DB2D5C" w:rsidP="00DB2D5C">
    <w:pPr>
      <w:pStyle w:val="Kopfzeile"/>
    </w:pPr>
  </w:p>
  <w:p w14:paraId="6D904664" w14:textId="77777777" w:rsidR="00872642" w:rsidRPr="00DB2D5C" w:rsidRDefault="00872642" w:rsidP="00DB2D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83F2" w14:textId="77777777" w:rsidR="00DB2D5C" w:rsidRDefault="00DB2D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676BC"/>
    <w:rsid w:val="000D7F23"/>
    <w:rsid w:val="002922D0"/>
    <w:rsid w:val="0033339F"/>
    <w:rsid w:val="00336056"/>
    <w:rsid w:val="0036279B"/>
    <w:rsid w:val="003D20BA"/>
    <w:rsid w:val="00416C76"/>
    <w:rsid w:val="00481DD6"/>
    <w:rsid w:val="004D00AF"/>
    <w:rsid w:val="004E5530"/>
    <w:rsid w:val="004E5BF4"/>
    <w:rsid w:val="004F372D"/>
    <w:rsid w:val="005F7294"/>
    <w:rsid w:val="00633756"/>
    <w:rsid w:val="0064653B"/>
    <w:rsid w:val="0068016A"/>
    <w:rsid w:val="007C3DF8"/>
    <w:rsid w:val="008529B0"/>
    <w:rsid w:val="00872642"/>
    <w:rsid w:val="00951A6A"/>
    <w:rsid w:val="00A31745"/>
    <w:rsid w:val="00A439D0"/>
    <w:rsid w:val="00A75C1C"/>
    <w:rsid w:val="00B04065"/>
    <w:rsid w:val="00B25549"/>
    <w:rsid w:val="00B778F4"/>
    <w:rsid w:val="00DB2D5C"/>
    <w:rsid w:val="00E60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F894BD"/>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semiHidden/>
    <w:unhideWhenUsed/>
    <w:rsid w:val="00B04065"/>
    <w:rPr>
      <w:rFonts w:ascii="Calibri" w:hAnsi="Calibri"/>
      <w:sz w:val="22"/>
      <w:szCs w:val="21"/>
    </w:rPr>
  </w:style>
  <w:style w:type="character" w:customStyle="1" w:styleId="NurTextZchn">
    <w:name w:val="Nur Text Zchn"/>
    <w:basedOn w:val="Absatz-Standardschriftart"/>
    <w:link w:val="NurText"/>
    <w:uiPriority w:val="99"/>
    <w:semiHidden/>
    <w:rsid w:val="00B04065"/>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17615">
      <w:bodyDiv w:val="1"/>
      <w:marLeft w:val="0"/>
      <w:marRight w:val="0"/>
      <w:marTop w:val="0"/>
      <w:marBottom w:val="0"/>
      <w:divBdr>
        <w:top w:val="none" w:sz="0" w:space="0" w:color="auto"/>
        <w:left w:val="none" w:sz="0" w:space="0" w:color="auto"/>
        <w:bottom w:val="none" w:sz="0" w:space="0" w:color="auto"/>
        <w:right w:val="none" w:sz="0" w:space="0" w:color="auto"/>
      </w:divBdr>
    </w:div>
    <w:div w:id="802038803">
      <w:bodyDiv w:val="1"/>
      <w:marLeft w:val="0"/>
      <w:marRight w:val="0"/>
      <w:marTop w:val="0"/>
      <w:marBottom w:val="0"/>
      <w:divBdr>
        <w:top w:val="none" w:sz="0" w:space="0" w:color="auto"/>
        <w:left w:val="none" w:sz="0" w:space="0" w:color="auto"/>
        <w:bottom w:val="none" w:sz="0" w:space="0" w:color="auto"/>
        <w:right w:val="none" w:sz="0" w:space="0" w:color="auto"/>
      </w:divBdr>
    </w:div>
    <w:div w:id="1430200980">
      <w:bodyDiv w:val="1"/>
      <w:marLeft w:val="0"/>
      <w:marRight w:val="0"/>
      <w:marTop w:val="0"/>
      <w:marBottom w:val="0"/>
      <w:divBdr>
        <w:top w:val="none" w:sz="0" w:space="0" w:color="auto"/>
        <w:left w:val="none" w:sz="0" w:space="0" w:color="auto"/>
        <w:bottom w:val="none" w:sz="0" w:space="0" w:color="auto"/>
        <w:right w:val="none" w:sz="0" w:space="0" w:color="auto"/>
      </w:divBdr>
    </w:div>
    <w:div w:id="17708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4</cp:revision>
  <cp:lastPrinted>2018-07-06T09:53:00Z</cp:lastPrinted>
  <dcterms:created xsi:type="dcterms:W3CDTF">2021-03-19T13:46:00Z</dcterms:created>
  <dcterms:modified xsi:type="dcterms:W3CDTF">2021-11-17T13:02:00Z</dcterms:modified>
</cp:coreProperties>
</file>