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DA45A9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Ein Lächeln schenken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A45A9" w:rsidP="004E5530">
      <w:pPr>
        <w:pStyle w:val="berschrift2"/>
        <w:rPr>
          <w:b/>
        </w:rPr>
      </w:pPr>
      <w:r>
        <w:rPr>
          <w:b/>
        </w:rPr>
        <w:t xml:space="preserve">Vibes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A45A9" w:rsidRDefault="00C06048" w:rsidP="00DA4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15200"/>
            <wp:effectExtent l="0" t="0" r="0" b="0"/>
            <wp:wrapTight wrapText="bothSides">
              <wp:wrapPolygon edited="0">
                <wp:start x="0" y="0"/>
                <wp:lineTo x="0" y="21489"/>
                <wp:lineTo x="21393" y="21489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870_Vibes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5A9">
        <w:rPr>
          <w:rFonts w:cs="Arial"/>
          <w:sz w:val="22"/>
          <w:szCs w:val="22"/>
          <w:lang w:eastAsia="ja-JP"/>
        </w:rPr>
        <w:t>Alles im grüne</w:t>
      </w:r>
      <w:r>
        <w:rPr>
          <w:rFonts w:cs="Arial"/>
          <w:sz w:val="22"/>
          <w:szCs w:val="22"/>
          <w:lang w:eastAsia="ja-JP"/>
        </w:rPr>
        <w:t xml:space="preserve">n Bereich? Pflanzenfans </w:t>
      </w:r>
      <w:r w:rsidR="00DA45A9">
        <w:rPr>
          <w:rFonts w:cs="Arial"/>
          <w:sz w:val="22"/>
          <w:szCs w:val="22"/>
          <w:lang w:eastAsia="ja-JP"/>
        </w:rPr>
        <w:t xml:space="preserve">zeigen ihre aktuelle Stimmung jetzt mit den neuen Übertöpfen Vibes von </w:t>
      </w:r>
      <w:proofErr w:type="spellStart"/>
      <w:r w:rsidR="00DA45A9">
        <w:rPr>
          <w:rFonts w:cs="Arial"/>
          <w:sz w:val="22"/>
          <w:szCs w:val="22"/>
          <w:lang w:eastAsia="ja-JP"/>
        </w:rPr>
        <w:t>Scheurich</w:t>
      </w:r>
      <w:proofErr w:type="spellEnd"/>
      <w:r w:rsidR="00DA45A9">
        <w:rPr>
          <w:rFonts w:cs="Arial"/>
          <w:sz w:val="22"/>
          <w:szCs w:val="22"/>
          <w:lang w:eastAsia="ja-JP"/>
        </w:rPr>
        <w:t xml:space="preserve"> an: Good Vibes und Mixed Vibes präsentieren sich als launige Mini-Töpfe mal selig grinsend, mal neugierig lächelnd oder absolut verärgert – mit einem Dreh </w:t>
      </w:r>
      <w:r>
        <w:rPr>
          <w:rFonts w:cs="Arial"/>
          <w:sz w:val="22"/>
          <w:szCs w:val="22"/>
          <w:lang w:eastAsia="ja-JP"/>
        </w:rPr>
        <w:t xml:space="preserve">von der Vorder- auf die Rückseite </w:t>
      </w:r>
      <w:r w:rsidR="00DA45A9">
        <w:rPr>
          <w:rFonts w:cs="Arial"/>
          <w:sz w:val="22"/>
          <w:szCs w:val="22"/>
          <w:lang w:eastAsia="ja-JP"/>
        </w:rPr>
        <w:t>ändert sich ihr Gemütszustand.</w:t>
      </w:r>
    </w:p>
    <w:p w:rsidR="00C06048" w:rsidRDefault="00C06048" w:rsidP="00DA4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DA45A9" w:rsidRDefault="00DA45A9" w:rsidP="00DA45A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Fonts w:cs="Arial"/>
          <w:sz w:val="22"/>
          <w:szCs w:val="22"/>
          <w:lang w:eastAsia="ja-JP"/>
        </w:rPr>
        <w:t xml:space="preserve">Die sympathischen Stimmungsbarometer lassen ihre Gesichter sprechen und sagen damit mehr als 1000 Worte: Schwarz auf weißem Grund reihen sie sich mit einem Augenzwinkern ins moderne Design-Ambiente ein und sorgen </w:t>
      </w:r>
      <w:r w:rsidRPr="00D77767">
        <w:rPr>
          <w:rFonts w:cs="Arial"/>
          <w:sz w:val="22"/>
          <w:szCs w:val="22"/>
          <w:lang w:eastAsia="ja-JP"/>
        </w:rPr>
        <w:t>für Auflocke</w:t>
      </w:r>
      <w:r>
        <w:rPr>
          <w:rFonts w:cs="Arial"/>
          <w:sz w:val="22"/>
          <w:szCs w:val="22"/>
          <w:lang w:eastAsia="ja-JP"/>
        </w:rPr>
        <w:t>rung im Homeoffice oder im Büro.</w:t>
      </w:r>
      <w:r w:rsidR="00C06048" w:rsidRPr="00C06048">
        <w:rPr>
          <w:rFonts w:cs="Arial"/>
          <w:sz w:val="22"/>
          <w:szCs w:val="22"/>
        </w:rPr>
        <w:t xml:space="preserve"> </w:t>
      </w:r>
      <w:r w:rsidR="00C06048">
        <w:rPr>
          <w:rFonts w:cs="Arial"/>
          <w:sz w:val="22"/>
          <w:szCs w:val="22"/>
        </w:rPr>
        <w:t xml:space="preserve">Zusammen mit Bubikopf, Erdbeerkaktus oder </w:t>
      </w:r>
      <w:proofErr w:type="spellStart"/>
      <w:r w:rsidR="00C06048">
        <w:rPr>
          <w:rFonts w:cs="Arial"/>
          <w:sz w:val="22"/>
          <w:szCs w:val="22"/>
        </w:rPr>
        <w:t>Echeveria</w:t>
      </w:r>
      <w:proofErr w:type="spellEnd"/>
      <w:r w:rsidR="00C06048">
        <w:rPr>
          <w:rFonts w:cs="Arial"/>
          <w:sz w:val="22"/>
          <w:szCs w:val="22"/>
        </w:rPr>
        <w:t xml:space="preserve"> ist Vibes auch eine perfekte Geschenkidee.</w:t>
      </w:r>
    </w:p>
    <w:p w:rsidR="00DA45A9" w:rsidRDefault="00DA45A9" w:rsidP="00DA4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DA45A9" w:rsidRDefault="00DA45A9" w:rsidP="00DA4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Kleine Töpfe mit großer</w:t>
      </w:r>
      <w:r w:rsidR="00C06048">
        <w:rPr>
          <w:rFonts w:cs="Arial"/>
          <w:sz w:val="22"/>
          <w:szCs w:val="22"/>
          <w:lang w:eastAsia="ja-JP"/>
        </w:rPr>
        <w:t xml:space="preserve"> Wirkung: Auf dem Schreibtisch oder </w:t>
      </w:r>
      <w:r>
        <w:rPr>
          <w:rFonts w:cs="Arial"/>
          <w:sz w:val="22"/>
          <w:szCs w:val="22"/>
          <w:lang w:eastAsia="ja-JP"/>
        </w:rPr>
        <w:t xml:space="preserve">im Regal platziert, schenkt Vibes der Familie, </w:t>
      </w:r>
      <w:r w:rsidR="00C06048">
        <w:rPr>
          <w:rFonts w:cs="Arial"/>
          <w:sz w:val="22"/>
          <w:szCs w:val="22"/>
          <w:lang w:eastAsia="ja-JP"/>
        </w:rPr>
        <w:t>den Kolleginnen oder Kollegen</w:t>
      </w:r>
      <w:r>
        <w:rPr>
          <w:rFonts w:cs="Arial"/>
          <w:sz w:val="22"/>
          <w:szCs w:val="22"/>
          <w:lang w:eastAsia="ja-JP"/>
        </w:rPr>
        <w:t xml:space="preserve"> ein Lächeln oder signalisiert </w:t>
      </w:r>
      <w:r w:rsidRPr="00DA45A9">
        <w:rPr>
          <w:rFonts w:cs="Arial"/>
          <w:sz w:val="22"/>
          <w:szCs w:val="22"/>
          <w:lang w:eastAsia="ja-JP"/>
        </w:rPr>
        <w:t>ausdrücklich „Ich brauche Ruhe“.</w:t>
      </w:r>
      <w:r>
        <w:rPr>
          <w:rFonts w:cs="Arial"/>
          <w:sz w:val="22"/>
          <w:szCs w:val="22"/>
          <w:lang w:eastAsia="ja-JP"/>
        </w:rPr>
        <w:t xml:space="preserve"> Zwischen Meetings, Projekten und Alltagschaos erinnert Vibes zudem an kurze Verschnaufpausen und die Frage: Wie geht’s mir eigentlich gerade?</w:t>
      </w:r>
    </w:p>
    <w:p w:rsidR="00DA45A9" w:rsidRDefault="00DA45A9" w:rsidP="00DA4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:rsidR="00DA45A9" w:rsidRDefault="00DA45A9" w:rsidP="00DA4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Mehr gute Laune gibt es mit Vibes dank Made in Germany und 100 Prozent Wasserdichtigkeit.</w:t>
      </w: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56023" w:rsidRPr="00E57EFC" w:rsidRDefault="00D56023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A45A9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A45A9">
        <w:tc>
          <w:tcPr>
            <w:tcW w:w="4463" w:type="dxa"/>
          </w:tcPr>
          <w:p w:rsidR="004E5530" w:rsidRPr="00E57EFC" w:rsidRDefault="00DA45A9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und 9 cm</w:t>
            </w:r>
          </w:p>
        </w:tc>
        <w:tc>
          <w:tcPr>
            <w:tcW w:w="4463" w:type="dxa"/>
          </w:tcPr>
          <w:p w:rsidR="004E5530" w:rsidRPr="00E57EFC" w:rsidRDefault="00DA45A9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€ 2,79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>
      <w:bookmarkStart w:id="0" w:name="_GoBack"/>
      <w:bookmarkEnd w:id="0"/>
    </w:p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C06048" w:rsidRDefault="00C06048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D5602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D56023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D56023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3118E3"/>
    <w:rsid w:val="0033339F"/>
    <w:rsid w:val="003E7ACB"/>
    <w:rsid w:val="0040068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76BF9"/>
    <w:rsid w:val="007C3DF8"/>
    <w:rsid w:val="008529B0"/>
    <w:rsid w:val="00872642"/>
    <w:rsid w:val="00A31745"/>
    <w:rsid w:val="00B778F4"/>
    <w:rsid w:val="00C06048"/>
    <w:rsid w:val="00D56023"/>
    <w:rsid w:val="00DA45A9"/>
    <w:rsid w:val="00E15446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2022-03-15T07:30:00Z</cp:lastPrinted>
  <dcterms:created xsi:type="dcterms:W3CDTF">2022-03-15T07:17:00Z</dcterms:created>
  <dcterms:modified xsi:type="dcterms:W3CDTF">2022-03-15T14:25:00Z</dcterms:modified>
</cp:coreProperties>
</file>