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596" w14:textId="6694B23F" w:rsidR="00DC29DA" w:rsidRDefault="00986C1C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Das Besondere einfangen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4A43EF6F" w:rsidR="00DC29DA" w:rsidRDefault="00986C1C" w:rsidP="00DC29DA">
      <w:pPr>
        <w:pStyle w:val="berschrift2"/>
        <w:rPr>
          <w:b/>
        </w:rPr>
      </w:pPr>
      <w:proofErr w:type="spellStart"/>
      <w:r>
        <w:rPr>
          <w:b/>
        </w:rPr>
        <w:t>Wildlife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5E79F271" w14:textId="664C00AC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CFB804" wp14:editId="109683C9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261600"/>
            <wp:effectExtent l="0" t="0" r="0" b="0"/>
            <wp:wrapTight wrapText="bothSides">
              <wp:wrapPolygon edited="0">
                <wp:start x="0" y="0"/>
                <wp:lineTo x="0" y="21449"/>
                <wp:lineTo x="21393" y="21449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808_Wildlife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788">
        <w:rPr>
          <w:rFonts w:cs="Arial"/>
          <w:sz w:val="22"/>
          <w:szCs w:val="22"/>
          <w:lang w:eastAsia="ja-JP"/>
        </w:rPr>
        <w:t>Faszination Dschungel – ein magischer</w:t>
      </w:r>
      <w:r>
        <w:rPr>
          <w:rFonts w:cs="Arial"/>
          <w:sz w:val="22"/>
          <w:szCs w:val="22"/>
          <w:lang w:eastAsia="ja-JP"/>
        </w:rPr>
        <w:t xml:space="preserve"> Ort voller exotischer Tiere und Pflanzen</w:t>
      </w:r>
      <w:r w:rsidR="00286788">
        <w:rPr>
          <w:rFonts w:cs="Arial"/>
          <w:sz w:val="22"/>
          <w:szCs w:val="22"/>
          <w:lang w:eastAsia="ja-JP"/>
        </w:rPr>
        <w:t>.</w:t>
      </w:r>
      <w:r>
        <w:rPr>
          <w:rFonts w:cs="Arial"/>
          <w:sz w:val="22"/>
          <w:szCs w:val="22"/>
          <w:lang w:eastAsia="ja-JP"/>
        </w:rPr>
        <w:t xml:space="preserve">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greift jetzt den ursprünglichen Zauber des Regenwalds fernab von Inte</w:t>
      </w:r>
      <w:r w:rsidR="00274244">
        <w:rPr>
          <w:rFonts w:cs="Arial"/>
          <w:sz w:val="22"/>
          <w:szCs w:val="22"/>
          <w:lang w:eastAsia="ja-JP"/>
        </w:rPr>
        <w:t xml:space="preserve">rnet- und Fernsehbildern mit der neuen Übertopfserie </w:t>
      </w:r>
      <w:proofErr w:type="spellStart"/>
      <w:r>
        <w:rPr>
          <w:rFonts w:cs="Arial"/>
          <w:sz w:val="22"/>
          <w:szCs w:val="22"/>
          <w:lang w:eastAsia="ja-JP"/>
        </w:rPr>
        <w:t>Wildlife</w:t>
      </w:r>
      <w:proofErr w:type="spellEnd"/>
      <w:r>
        <w:rPr>
          <w:rFonts w:cs="Arial"/>
          <w:sz w:val="22"/>
          <w:szCs w:val="22"/>
          <w:lang w:eastAsia="ja-JP"/>
        </w:rPr>
        <w:t xml:space="preserve"> auf</w:t>
      </w:r>
      <w:r w:rsidR="00286788">
        <w:rPr>
          <w:rFonts w:cs="Arial"/>
          <w:sz w:val="22"/>
          <w:szCs w:val="22"/>
          <w:lang w:eastAsia="ja-JP"/>
        </w:rPr>
        <w:t>.</w:t>
      </w:r>
      <w:r>
        <w:rPr>
          <w:rFonts w:cs="Arial"/>
          <w:sz w:val="22"/>
          <w:szCs w:val="22"/>
          <w:lang w:eastAsia="ja-JP"/>
        </w:rPr>
        <w:t xml:space="preserve"> </w:t>
      </w:r>
      <w:r w:rsidR="00274244">
        <w:rPr>
          <w:rFonts w:cs="Arial"/>
          <w:sz w:val="22"/>
          <w:szCs w:val="22"/>
          <w:lang w:eastAsia="ja-JP"/>
        </w:rPr>
        <w:t>Das Dekor</w:t>
      </w:r>
      <w:r>
        <w:rPr>
          <w:rFonts w:cs="Arial"/>
          <w:sz w:val="22"/>
          <w:szCs w:val="22"/>
          <w:lang w:eastAsia="ja-JP"/>
        </w:rPr>
        <w:t xml:space="preserve"> erinnert an Drucke in alten Büchern, die von einer anderen Welt erzählen und den modernen Urban </w:t>
      </w:r>
      <w:proofErr w:type="spellStart"/>
      <w:r>
        <w:rPr>
          <w:rFonts w:cs="Arial"/>
          <w:sz w:val="22"/>
          <w:szCs w:val="22"/>
          <w:lang w:eastAsia="ja-JP"/>
        </w:rPr>
        <w:t>Jungle</w:t>
      </w:r>
      <w:proofErr w:type="spellEnd"/>
      <w:r>
        <w:rPr>
          <w:rFonts w:cs="Arial"/>
          <w:sz w:val="22"/>
          <w:szCs w:val="22"/>
          <w:lang w:eastAsia="ja-JP"/>
        </w:rPr>
        <w:t xml:space="preserve"> authentisch ergänzen.</w:t>
      </w:r>
    </w:p>
    <w:p w14:paraId="0756CB9F" w14:textId="77777777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7CE3BD3" w14:textId="30A0B034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Extravagant und dennoch unaufdringlich! Das starke Motiv mit den typischen Pflanzen und </w:t>
      </w:r>
      <w:r w:rsidR="00286788">
        <w:rPr>
          <w:rFonts w:cs="Arial"/>
          <w:sz w:val="22"/>
          <w:szCs w:val="22"/>
          <w:lang w:eastAsia="ja-JP"/>
        </w:rPr>
        <w:t xml:space="preserve">dem </w:t>
      </w:r>
      <w:r>
        <w:rPr>
          <w:rFonts w:cs="Arial"/>
          <w:sz w:val="22"/>
          <w:szCs w:val="22"/>
          <w:lang w:eastAsia="ja-JP"/>
        </w:rPr>
        <w:t>Jaguar springt direkt ins Auge. Ästhetisch softet die an Papier erinnern</w:t>
      </w:r>
      <w:r w:rsidR="00274244">
        <w:rPr>
          <w:rFonts w:cs="Arial"/>
          <w:sz w:val="22"/>
          <w:szCs w:val="22"/>
          <w:lang w:eastAsia="ja-JP"/>
        </w:rPr>
        <w:t>de Oberfläche das Dschungelmuster</w:t>
      </w:r>
      <w:r>
        <w:rPr>
          <w:rFonts w:cs="Arial"/>
          <w:sz w:val="22"/>
          <w:szCs w:val="22"/>
          <w:lang w:eastAsia="ja-JP"/>
        </w:rPr>
        <w:t xml:space="preserve"> ab und unterstreicht damit </w:t>
      </w:r>
      <w:r w:rsidR="00274244">
        <w:rPr>
          <w:rFonts w:cs="Arial"/>
          <w:sz w:val="22"/>
          <w:szCs w:val="22"/>
          <w:lang w:eastAsia="ja-JP"/>
        </w:rPr>
        <w:t>den natürlichen Look</w:t>
      </w:r>
      <w:r>
        <w:rPr>
          <w:rFonts w:cs="Arial"/>
          <w:sz w:val="22"/>
          <w:szCs w:val="22"/>
          <w:lang w:eastAsia="ja-JP"/>
        </w:rPr>
        <w:t xml:space="preserve">. Stimmungsvoll ergänzen </w:t>
      </w:r>
      <w:proofErr w:type="spellStart"/>
      <w:r>
        <w:rPr>
          <w:rFonts w:cs="Arial"/>
          <w:sz w:val="22"/>
          <w:szCs w:val="22"/>
          <w:lang w:eastAsia="ja-JP"/>
        </w:rPr>
        <w:t>Dekofans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proofErr w:type="spellStart"/>
      <w:r>
        <w:rPr>
          <w:rFonts w:cs="Arial"/>
          <w:sz w:val="22"/>
          <w:szCs w:val="22"/>
          <w:lang w:eastAsia="ja-JP"/>
        </w:rPr>
        <w:t>Wildlif</w:t>
      </w:r>
      <w:r w:rsidR="00286788">
        <w:rPr>
          <w:rFonts w:cs="Arial"/>
          <w:sz w:val="22"/>
          <w:szCs w:val="22"/>
          <w:lang w:eastAsia="ja-JP"/>
        </w:rPr>
        <w:t>e</w:t>
      </w:r>
      <w:proofErr w:type="spellEnd"/>
      <w:r w:rsidR="00286788">
        <w:rPr>
          <w:rFonts w:cs="Arial"/>
          <w:sz w:val="22"/>
          <w:szCs w:val="22"/>
          <w:lang w:eastAsia="ja-JP"/>
        </w:rPr>
        <w:t xml:space="preserve"> mit tropischen Gewächsen wie </w:t>
      </w:r>
      <w:proofErr w:type="spellStart"/>
      <w:r w:rsidR="00286788">
        <w:rPr>
          <w:rFonts w:cs="Arial"/>
          <w:sz w:val="22"/>
          <w:szCs w:val="22"/>
          <w:lang w:eastAsia="ja-JP"/>
        </w:rPr>
        <w:t>C</w:t>
      </w:r>
      <w:r>
        <w:rPr>
          <w:rFonts w:cs="Arial"/>
          <w:sz w:val="22"/>
          <w:szCs w:val="22"/>
          <w:lang w:eastAsia="ja-JP"/>
        </w:rPr>
        <w:t>alathea</w:t>
      </w:r>
      <w:proofErr w:type="spellEnd"/>
      <w:r>
        <w:rPr>
          <w:rFonts w:cs="Arial"/>
          <w:sz w:val="22"/>
          <w:szCs w:val="22"/>
          <w:lang w:eastAsia="ja-JP"/>
        </w:rPr>
        <w:t xml:space="preserve"> (</w:t>
      </w:r>
      <w:proofErr w:type="spellStart"/>
      <w:r>
        <w:rPr>
          <w:rFonts w:cs="Arial"/>
          <w:sz w:val="22"/>
          <w:szCs w:val="22"/>
          <w:lang w:eastAsia="ja-JP"/>
        </w:rPr>
        <w:t>Korbmaranthe</w:t>
      </w:r>
      <w:proofErr w:type="spellEnd"/>
      <w:r>
        <w:rPr>
          <w:rFonts w:cs="Arial"/>
          <w:sz w:val="22"/>
          <w:szCs w:val="22"/>
          <w:lang w:eastAsia="ja-JP"/>
        </w:rPr>
        <w:t xml:space="preserve">) oder </w:t>
      </w:r>
      <w:proofErr w:type="spellStart"/>
      <w:r w:rsidRPr="00426A02">
        <w:rPr>
          <w:rFonts w:cs="Arial"/>
          <w:sz w:val="22"/>
          <w:szCs w:val="22"/>
          <w:lang w:eastAsia="ja-JP"/>
        </w:rPr>
        <w:t>Peperomia</w:t>
      </w:r>
      <w:proofErr w:type="spellEnd"/>
      <w:r w:rsidRPr="00426A02">
        <w:rPr>
          <w:rFonts w:cs="Arial"/>
          <w:sz w:val="22"/>
          <w:szCs w:val="22"/>
          <w:lang w:eastAsia="ja-JP"/>
        </w:rPr>
        <w:t xml:space="preserve"> (Zwergpfeffer)</w:t>
      </w:r>
      <w:r>
        <w:rPr>
          <w:rFonts w:cs="Arial"/>
          <w:sz w:val="22"/>
          <w:szCs w:val="22"/>
          <w:lang w:eastAsia="ja-JP"/>
        </w:rPr>
        <w:t xml:space="preserve"> und unifarbenen Übertöpfen in Burgundy und </w:t>
      </w:r>
      <w:proofErr w:type="spellStart"/>
      <w:r>
        <w:rPr>
          <w:rFonts w:cs="Arial"/>
          <w:sz w:val="22"/>
          <w:szCs w:val="22"/>
          <w:lang w:eastAsia="ja-JP"/>
        </w:rPr>
        <w:t>Oliva</w:t>
      </w:r>
      <w:proofErr w:type="spellEnd"/>
      <w:r>
        <w:rPr>
          <w:rFonts w:cs="Arial"/>
          <w:sz w:val="22"/>
          <w:szCs w:val="22"/>
          <w:lang w:eastAsia="ja-JP"/>
        </w:rPr>
        <w:t xml:space="preserve">, die die </w:t>
      </w:r>
      <w:proofErr w:type="spellStart"/>
      <w:r>
        <w:rPr>
          <w:rFonts w:cs="Arial"/>
          <w:sz w:val="22"/>
          <w:szCs w:val="22"/>
          <w:lang w:eastAsia="ja-JP"/>
        </w:rPr>
        <w:t>Farbwelt</w:t>
      </w:r>
      <w:proofErr w:type="spellEnd"/>
      <w:r>
        <w:rPr>
          <w:rFonts w:cs="Arial"/>
          <w:sz w:val="22"/>
          <w:szCs w:val="22"/>
          <w:lang w:eastAsia="ja-JP"/>
        </w:rPr>
        <w:t xml:space="preserve"> von Blüten und Blättern des Dschungels </w:t>
      </w:r>
      <w:r w:rsidR="00274244">
        <w:rPr>
          <w:rFonts w:cs="Arial"/>
          <w:sz w:val="22"/>
          <w:szCs w:val="22"/>
          <w:lang w:eastAsia="ja-JP"/>
        </w:rPr>
        <w:t>aufnehmen</w:t>
      </w:r>
      <w:r>
        <w:rPr>
          <w:rFonts w:cs="Arial"/>
          <w:sz w:val="22"/>
          <w:szCs w:val="22"/>
          <w:lang w:eastAsia="ja-JP"/>
        </w:rPr>
        <w:t xml:space="preserve"> und ein schönes Gesamtbild kreieren</w:t>
      </w:r>
      <w:r w:rsidR="00286788">
        <w:rPr>
          <w:rFonts w:cs="Arial"/>
          <w:sz w:val="22"/>
          <w:szCs w:val="22"/>
          <w:lang w:eastAsia="ja-JP"/>
        </w:rPr>
        <w:t>.</w:t>
      </w:r>
    </w:p>
    <w:p w14:paraId="2DD9D5CF" w14:textId="77777777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18EC3CF8" w14:textId="5671B12C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Charmante</w:t>
      </w:r>
      <w:r w:rsidR="00286788">
        <w:rPr>
          <w:rFonts w:cs="Arial"/>
          <w:sz w:val="22"/>
          <w:szCs w:val="22"/>
          <w:lang w:eastAsia="ja-JP"/>
        </w:rPr>
        <w:t xml:space="preserve"> Anmutung – modern</w:t>
      </w:r>
      <w:r>
        <w:rPr>
          <w:rFonts w:cs="Arial"/>
          <w:sz w:val="22"/>
          <w:szCs w:val="22"/>
          <w:lang w:eastAsia="ja-JP"/>
        </w:rPr>
        <w:t xml:space="preserve">e Technik: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setzt für die Herstellung des trendigen Dekors ein innovatives Verfahren ein. </w:t>
      </w:r>
      <w:proofErr w:type="spellStart"/>
      <w:r>
        <w:rPr>
          <w:rFonts w:cs="Arial"/>
          <w:sz w:val="22"/>
          <w:szCs w:val="22"/>
          <w:lang w:eastAsia="ja-JP"/>
        </w:rPr>
        <w:t>Wildlife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r w:rsidR="00DF624D">
        <w:rPr>
          <w:rFonts w:cs="Arial"/>
          <w:sz w:val="22"/>
          <w:szCs w:val="22"/>
          <w:lang w:eastAsia="ja-JP"/>
        </w:rPr>
        <w:t xml:space="preserve">präsentiert sich attraktiv </w:t>
      </w:r>
      <w:r>
        <w:rPr>
          <w:rFonts w:cs="Arial"/>
          <w:sz w:val="22"/>
          <w:szCs w:val="22"/>
          <w:lang w:eastAsia="ja-JP"/>
        </w:rPr>
        <w:t>auf der Fensterbank, auf Beistelltischen oder Sideboards im ausgefalleneren Wohnambiente mit Mot</w:t>
      </w:r>
      <w:r w:rsidR="00286788">
        <w:rPr>
          <w:rFonts w:cs="Arial"/>
          <w:sz w:val="22"/>
          <w:szCs w:val="22"/>
          <w:lang w:eastAsia="ja-JP"/>
        </w:rPr>
        <w:t>ivtapeten und goldenen Accessoires.</w:t>
      </w:r>
    </w:p>
    <w:p w14:paraId="62590A67" w14:textId="77777777" w:rsidR="00286788" w:rsidRDefault="00286788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D561D10" w14:textId="77777777" w:rsidR="00DF624D" w:rsidRDefault="00DF624D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2C94136" w14:textId="4986BCD3" w:rsidR="00986C1C" w:rsidRDefault="00986C1C" w:rsidP="00986C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lastRenderedPageBreak/>
        <w:t xml:space="preserve">Mit der Kombination von mehreren </w:t>
      </w:r>
      <w:proofErr w:type="spellStart"/>
      <w:r>
        <w:rPr>
          <w:rFonts w:cs="Arial"/>
          <w:sz w:val="22"/>
          <w:szCs w:val="22"/>
          <w:lang w:eastAsia="ja-JP"/>
        </w:rPr>
        <w:t>Wildlife</w:t>
      </w:r>
      <w:proofErr w:type="spellEnd"/>
      <w:r>
        <w:rPr>
          <w:rFonts w:cs="Arial"/>
          <w:sz w:val="22"/>
          <w:szCs w:val="22"/>
          <w:lang w:eastAsia="ja-JP"/>
        </w:rPr>
        <w:t xml:space="preserve">-Übertöpfen wächst ein Urban </w:t>
      </w:r>
      <w:proofErr w:type="spellStart"/>
      <w:r>
        <w:rPr>
          <w:rFonts w:cs="Arial"/>
          <w:sz w:val="22"/>
          <w:szCs w:val="22"/>
          <w:lang w:eastAsia="ja-JP"/>
        </w:rPr>
        <w:t>Jungle</w:t>
      </w:r>
      <w:proofErr w:type="spellEnd"/>
      <w:r>
        <w:rPr>
          <w:rFonts w:cs="Arial"/>
          <w:sz w:val="22"/>
          <w:szCs w:val="22"/>
          <w:lang w:eastAsia="ja-JP"/>
        </w:rPr>
        <w:t xml:space="preserve"> der speziellen</w:t>
      </w:r>
      <w:r w:rsidR="00286788">
        <w:rPr>
          <w:rFonts w:cs="Arial"/>
          <w:sz w:val="22"/>
          <w:szCs w:val="22"/>
          <w:lang w:eastAsia="ja-JP"/>
        </w:rPr>
        <w:t xml:space="preserve"> Art im </w:t>
      </w:r>
      <w:proofErr w:type="spellStart"/>
      <w:r w:rsidR="00286788">
        <w:rPr>
          <w:rFonts w:cs="Arial"/>
          <w:sz w:val="22"/>
          <w:szCs w:val="22"/>
          <w:lang w:eastAsia="ja-JP"/>
        </w:rPr>
        <w:t>Indoorb</w:t>
      </w:r>
      <w:r>
        <w:rPr>
          <w:rFonts w:cs="Arial"/>
          <w:sz w:val="22"/>
          <w:szCs w:val="22"/>
          <w:lang w:eastAsia="ja-JP"/>
        </w:rPr>
        <w:t>ereich</w:t>
      </w:r>
      <w:proofErr w:type="spellEnd"/>
      <w:r>
        <w:rPr>
          <w:rFonts w:cs="Arial"/>
          <w:sz w:val="22"/>
          <w:szCs w:val="22"/>
          <w:lang w:eastAsia="ja-JP"/>
        </w:rPr>
        <w:t xml:space="preserve">. Das außergewöhnliche Exemplar aus dem aktuellen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>-Sortiment ist 100</w:t>
      </w:r>
      <w:r w:rsidR="00286788">
        <w:rPr>
          <w:rFonts w:cs="Arial"/>
          <w:sz w:val="22"/>
          <w:szCs w:val="22"/>
          <w:lang w:eastAsia="ja-JP"/>
        </w:rPr>
        <w:t xml:space="preserve"> Prozent wasserdicht</w:t>
      </w:r>
      <w:r>
        <w:rPr>
          <w:rFonts w:cs="Arial"/>
          <w:sz w:val="22"/>
          <w:szCs w:val="22"/>
          <w:lang w:eastAsia="ja-JP"/>
        </w:rPr>
        <w:t xml:space="preserve"> und Made in Germany. 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B407BE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B407BE">
        <w:tc>
          <w:tcPr>
            <w:tcW w:w="4463" w:type="dxa"/>
          </w:tcPr>
          <w:p w14:paraId="5D0D9E75" w14:textId="2D4BE968" w:rsidR="00DC29DA" w:rsidRPr="00E57EFC" w:rsidRDefault="00286788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 w:rsidR="00500FEF">
              <w:rPr>
                <w:sz w:val="18"/>
                <w:szCs w:val="18"/>
              </w:rPr>
              <w:t>Wildlife</w:t>
            </w:r>
            <w:proofErr w:type="spellEnd"/>
            <w:r w:rsidR="00500FEF">
              <w:rPr>
                <w:sz w:val="18"/>
                <w:szCs w:val="18"/>
              </w:rPr>
              <w:t>: 11, 13 und 15 cm</w:t>
            </w:r>
          </w:p>
        </w:tc>
        <w:tc>
          <w:tcPr>
            <w:tcW w:w="4463" w:type="dxa"/>
          </w:tcPr>
          <w:p w14:paraId="6E84CA24" w14:textId="17BB2D99" w:rsidR="00DC29DA" w:rsidRPr="00E57EFC" w:rsidRDefault="00500FEF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€ 4,99</w:t>
            </w:r>
          </w:p>
        </w:tc>
      </w:tr>
      <w:tr w:rsidR="00DC29DA" w:rsidRPr="00E57EFC" w14:paraId="39FB2B0D" w14:textId="77777777" w:rsidTr="00B407BE">
        <w:tc>
          <w:tcPr>
            <w:tcW w:w="4463" w:type="dxa"/>
          </w:tcPr>
          <w:p w14:paraId="2C40BF7F" w14:textId="1F80AA36" w:rsidR="00DC29DA" w:rsidRPr="00E57EFC" w:rsidRDefault="00286788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r w:rsidR="00500FEF">
              <w:rPr>
                <w:sz w:val="18"/>
                <w:szCs w:val="18"/>
              </w:rPr>
              <w:t>Burgundy: 11, 13, 15, 17, 19 und 21 cm</w:t>
            </w:r>
          </w:p>
        </w:tc>
        <w:tc>
          <w:tcPr>
            <w:tcW w:w="4463" w:type="dxa"/>
          </w:tcPr>
          <w:p w14:paraId="4AFF2A00" w14:textId="01927295" w:rsidR="00DC29DA" w:rsidRPr="00E57EFC" w:rsidRDefault="00500FEF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€ 3,79</w:t>
            </w:r>
          </w:p>
        </w:tc>
      </w:tr>
      <w:tr w:rsidR="00500FEF" w:rsidRPr="00E57EFC" w14:paraId="4C8D6670" w14:textId="77777777" w:rsidTr="00B407BE">
        <w:tc>
          <w:tcPr>
            <w:tcW w:w="4463" w:type="dxa"/>
          </w:tcPr>
          <w:p w14:paraId="5A394DEF" w14:textId="1AEAF97E" w:rsidR="00500FEF" w:rsidRDefault="00286788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 w:rsidR="00500FEF">
              <w:rPr>
                <w:sz w:val="18"/>
                <w:szCs w:val="18"/>
              </w:rPr>
              <w:t>Oliva</w:t>
            </w:r>
            <w:proofErr w:type="spellEnd"/>
            <w:r w:rsidR="00500FEF">
              <w:rPr>
                <w:sz w:val="18"/>
                <w:szCs w:val="18"/>
              </w:rPr>
              <w:t>: 11, 13, 15, 17, 19 und 21 cm</w:t>
            </w:r>
          </w:p>
        </w:tc>
        <w:tc>
          <w:tcPr>
            <w:tcW w:w="4463" w:type="dxa"/>
          </w:tcPr>
          <w:p w14:paraId="636FA157" w14:textId="0A08DE25" w:rsidR="00500FEF" w:rsidRPr="00E57EFC" w:rsidRDefault="00500FEF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€ 3,79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106BEB9" w14:textId="77777777" w:rsidR="00286788" w:rsidRDefault="00286788" w:rsidP="00DC29DA"/>
    <w:p w14:paraId="0ACF9168" w14:textId="77777777" w:rsidR="00286788" w:rsidRDefault="00286788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2A6C1E5" w14:textId="77777777" w:rsidR="00DF624D" w:rsidRDefault="00DF624D" w:rsidP="00DC29DA"/>
    <w:p w14:paraId="65B70DE6" w14:textId="77777777" w:rsidR="00DC29DA" w:rsidRDefault="00DC29DA" w:rsidP="00DC29DA">
      <w:bookmarkStart w:id="0" w:name="_GoBack"/>
      <w:bookmarkEnd w:id="0"/>
    </w:p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F624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F624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274244"/>
    <w:rsid w:val="00286788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00FEF"/>
    <w:rsid w:val="005605C1"/>
    <w:rsid w:val="005A6173"/>
    <w:rsid w:val="005F7294"/>
    <w:rsid w:val="00603B2C"/>
    <w:rsid w:val="006B6BED"/>
    <w:rsid w:val="00750D3A"/>
    <w:rsid w:val="007C3DF8"/>
    <w:rsid w:val="00823E29"/>
    <w:rsid w:val="00845488"/>
    <w:rsid w:val="008529B0"/>
    <w:rsid w:val="00872642"/>
    <w:rsid w:val="00986C1C"/>
    <w:rsid w:val="00A31745"/>
    <w:rsid w:val="00B778F4"/>
    <w:rsid w:val="00BB1F54"/>
    <w:rsid w:val="00DC29DA"/>
    <w:rsid w:val="00DC57AF"/>
    <w:rsid w:val="00DF624D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2022-09-22T14:36:00Z</cp:lastPrinted>
  <dcterms:created xsi:type="dcterms:W3CDTF">2022-09-22T14:23:00Z</dcterms:created>
  <dcterms:modified xsi:type="dcterms:W3CDTF">2022-09-23T08:05:00Z</dcterms:modified>
</cp:coreProperties>
</file>