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19FFB45E" w:rsidR="00DC29DA" w:rsidRDefault="00736A9B" w:rsidP="00DC29DA">
      <w:pPr>
        <w:pStyle w:val="berschrift1"/>
        <w:rPr>
          <w:sz w:val="22"/>
          <w:szCs w:val="22"/>
        </w:rPr>
      </w:pPr>
      <w:proofErr w:type="spellStart"/>
      <w:r>
        <w:rPr>
          <w:sz w:val="22"/>
          <w:szCs w:val="22"/>
        </w:rPr>
        <w:t>D</w:t>
      </w:r>
      <w:r w:rsidR="008E0DA5">
        <w:rPr>
          <w:sz w:val="22"/>
          <w:szCs w:val="22"/>
        </w:rPr>
        <w:t>é</w:t>
      </w:r>
      <w:r>
        <w:rPr>
          <w:sz w:val="22"/>
          <w:szCs w:val="22"/>
        </w:rPr>
        <w:t>co</w:t>
      </w:r>
      <w:r w:rsidR="008E0DA5">
        <w:rPr>
          <w:sz w:val="22"/>
          <w:szCs w:val="22"/>
        </w:rPr>
        <w:t>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d‘or</w:t>
      </w:r>
      <w:proofErr w:type="spellEnd"/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40576C3D" w:rsidR="00DC29DA" w:rsidRDefault="00736A9B" w:rsidP="00DC29DA">
      <w:pPr>
        <w:pStyle w:val="berschrift2"/>
        <w:rPr>
          <w:b/>
        </w:rPr>
      </w:pPr>
      <w:r>
        <w:rPr>
          <w:b/>
        </w:rPr>
        <w:t>Royal Glimmer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044F823F" w14:textId="4DC84CBC" w:rsidR="00736A9B" w:rsidRDefault="008E0DA5" w:rsidP="00736A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D220665" wp14:editId="3CB823C9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596400"/>
            <wp:effectExtent l="0" t="0" r="0" b="4445"/>
            <wp:wrapTight wrapText="bothSides">
              <wp:wrapPolygon edited="0">
                <wp:start x="0" y="0"/>
                <wp:lineTo x="0" y="21512"/>
                <wp:lineTo x="21393" y="21512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808_RoyalGlimmer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59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A9B">
        <w:rPr>
          <w:rFonts w:cs="Arial"/>
          <w:noProof/>
          <w:sz w:val="22"/>
          <w:szCs w:val="22"/>
        </w:rPr>
        <w:t>Für einen edlen Look sind goldene Akzente ein Muss: Trendsetter greifen jetzt zu</w:t>
      </w:r>
      <w:r>
        <w:rPr>
          <w:rFonts w:cs="Arial"/>
          <w:noProof/>
          <w:sz w:val="22"/>
          <w:szCs w:val="22"/>
        </w:rPr>
        <w:t>r</w:t>
      </w:r>
      <w:r w:rsidR="00736A9B">
        <w:rPr>
          <w:rFonts w:cs="Arial"/>
          <w:noProof/>
          <w:sz w:val="22"/>
          <w:szCs w:val="22"/>
        </w:rPr>
        <w:t xml:space="preserve"> neuen </w:t>
      </w:r>
      <w:r>
        <w:rPr>
          <w:rFonts w:cs="Arial"/>
          <w:noProof/>
          <w:sz w:val="22"/>
          <w:szCs w:val="22"/>
        </w:rPr>
        <w:t>Übertopfserie</w:t>
      </w:r>
      <w:r w:rsidR="00736A9B">
        <w:rPr>
          <w:rFonts w:cs="Arial"/>
          <w:noProof/>
          <w:sz w:val="22"/>
          <w:szCs w:val="22"/>
        </w:rPr>
        <w:t xml:space="preserve"> Royal Glimmer von Scheurich und inszenieren das Wohnambiente in der kalten Jahreszeit majestätisch</w:t>
      </w:r>
      <w:r w:rsidR="00105E3D">
        <w:rPr>
          <w:rFonts w:cs="Arial"/>
          <w:noProof/>
          <w:sz w:val="22"/>
          <w:szCs w:val="22"/>
        </w:rPr>
        <w:t>-</w:t>
      </w:r>
      <w:r w:rsidR="00736A9B">
        <w:rPr>
          <w:rFonts w:cs="Arial"/>
          <w:noProof/>
          <w:sz w:val="22"/>
          <w:szCs w:val="22"/>
        </w:rPr>
        <w:t>modern</w:t>
      </w:r>
      <w:r>
        <w:rPr>
          <w:rFonts w:cs="Arial"/>
          <w:noProof/>
          <w:sz w:val="22"/>
          <w:szCs w:val="22"/>
        </w:rPr>
        <w:t xml:space="preserve">. </w:t>
      </w:r>
      <w:r w:rsidR="00736A9B">
        <w:rPr>
          <w:rFonts w:cs="Arial"/>
          <w:noProof/>
          <w:sz w:val="22"/>
          <w:szCs w:val="22"/>
        </w:rPr>
        <w:t xml:space="preserve">Zart schimmerndes Gold verfeinert das </w:t>
      </w:r>
      <w:r w:rsidR="00736A9B" w:rsidRPr="008E0DA5">
        <w:rPr>
          <w:rFonts w:cs="Arial"/>
          <w:noProof/>
          <w:sz w:val="22"/>
          <w:szCs w:val="22"/>
        </w:rPr>
        <w:t>Tannenzapfen-Dekor</w:t>
      </w:r>
      <w:r w:rsidR="00736A9B">
        <w:rPr>
          <w:rFonts w:cs="Arial"/>
          <w:noProof/>
          <w:sz w:val="22"/>
          <w:szCs w:val="22"/>
        </w:rPr>
        <w:t xml:space="preserve"> und gibt dem Motiv eine wunderschöne </w:t>
      </w:r>
      <w:r>
        <w:rPr>
          <w:rFonts w:cs="Arial"/>
          <w:noProof/>
          <w:sz w:val="22"/>
          <w:szCs w:val="22"/>
        </w:rPr>
        <w:t>Ausstrahlung</w:t>
      </w:r>
      <w:r w:rsidR="00023116">
        <w:rPr>
          <w:rFonts w:cs="Arial"/>
          <w:noProof/>
          <w:sz w:val="22"/>
          <w:szCs w:val="22"/>
        </w:rPr>
        <w:t>.</w:t>
      </w:r>
    </w:p>
    <w:p w14:paraId="7944670D" w14:textId="77777777" w:rsidR="00736A9B" w:rsidRDefault="00736A9B" w:rsidP="00736A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</w:p>
    <w:p w14:paraId="50325874" w14:textId="5F9DDE72" w:rsidR="00736A9B" w:rsidRDefault="00023116" w:rsidP="00736A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Goldtöne </w:t>
      </w:r>
      <w:r w:rsidR="00736A9B">
        <w:rPr>
          <w:rFonts w:cs="Arial"/>
          <w:noProof/>
          <w:sz w:val="22"/>
          <w:szCs w:val="22"/>
        </w:rPr>
        <w:t>ziehen sich aktuell durch die winterliche Dekoration und finden ihren festlichen Höhepunkt in der Adventszeit</w:t>
      </w:r>
      <w:r>
        <w:rPr>
          <w:rFonts w:cs="Arial"/>
          <w:noProof/>
          <w:sz w:val="22"/>
          <w:szCs w:val="22"/>
        </w:rPr>
        <w:t>.</w:t>
      </w:r>
      <w:r w:rsidR="00736A9B">
        <w:rPr>
          <w:rFonts w:cs="Arial"/>
          <w:noProof/>
          <w:sz w:val="22"/>
          <w:szCs w:val="22"/>
        </w:rPr>
        <w:t xml:space="preserve"> Geschirr und </w:t>
      </w:r>
      <w:r w:rsidR="008E0DA5">
        <w:rPr>
          <w:rFonts w:cs="Arial"/>
          <w:noProof/>
          <w:sz w:val="22"/>
          <w:szCs w:val="22"/>
        </w:rPr>
        <w:t>Textilien</w:t>
      </w:r>
      <w:r w:rsidR="00736A9B">
        <w:rPr>
          <w:rFonts w:cs="Arial"/>
          <w:noProof/>
          <w:sz w:val="22"/>
          <w:szCs w:val="22"/>
        </w:rPr>
        <w:t xml:space="preserve"> mit goldene</w:t>
      </w:r>
      <w:r w:rsidR="008E0DA5">
        <w:rPr>
          <w:rFonts w:cs="Arial"/>
          <w:noProof/>
          <w:sz w:val="22"/>
          <w:szCs w:val="22"/>
        </w:rPr>
        <w:t>n Akzenten</w:t>
      </w:r>
      <w:r>
        <w:rPr>
          <w:rFonts w:cs="Arial"/>
          <w:noProof/>
          <w:sz w:val="22"/>
          <w:szCs w:val="22"/>
        </w:rPr>
        <w:t xml:space="preserve"> </w:t>
      </w:r>
      <w:r w:rsidR="00736A9B">
        <w:rPr>
          <w:rFonts w:cs="Arial"/>
          <w:noProof/>
          <w:sz w:val="22"/>
          <w:szCs w:val="22"/>
        </w:rPr>
        <w:t xml:space="preserve">oder </w:t>
      </w:r>
      <w:r w:rsidR="008E0DA5">
        <w:rPr>
          <w:rFonts w:cs="Arial"/>
          <w:noProof/>
          <w:sz w:val="22"/>
          <w:szCs w:val="22"/>
        </w:rPr>
        <w:t xml:space="preserve">Elemente </w:t>
      </w:r>
      <w:r w:rsidR="00736A9B">
        <w:rPr>
          <w:rFonts w:cs="Arial"/>
          <w:noProof/>
          <w:sz w:val="22"/>
          <w:szCs w:val="22"/>
        </w:rPr>
        <w:t>aus der Natur ergänzen Royal Glimmer besonders stimmungsvoll – ebenso wie der unifarbene</w:t>
      </w:r>
      <w:r w:rsidR="008E0DA5">
        <w:rPr>
          <w:rFonts w:cs="Arial"/>
          <w:noProof/>
          <w:sz w:val="22"/>
          <w:szCs w:val="22"/>
        </w:rPr>
        <w:t xml:space="preserve"> </w:t>
      </w:r>
      <w:r w:rsidR="00736A9B">
        <w:rPr>
          <w:rFonts w:cs="Arial"/>
          <w:noProof/>
          <w:sz w:val="22"/>
          <w:szCs w:val="22"/>
        </w:rPr>
        <w:t xml:space="preserve">Übertopf Royal Gold. Ein </w:t>
      </w:r>
      <w:r w:rsidR="008E0DA5">
        <w:rPr>
          <w:rFonts w:cs="Arial"/>
          <w:noProof/>
          <w:sz w:val="22"/>
          <w:szCs w:val="22"/>
        </w:rPr>
        <w:t>Frauenschuh (</w:t>
      </w:r>
      <w:r w:rsidR="00736A9B" w:rsidRPr="00A61C47">
        <w:rPr>
          <w:rFonts w:cs="Arial"/>
          <w:noProof/>
          <w:sz w:val="22"/>
          <w:szCs w:val="22"/>
        </w:rPr>
        <w:t>Paphiopedilum)</w:t>
      </w:r>
      <w:r w:rsidR="00736A9B">
        <w:rPr>
          <w:rFonts w:cs="Arial"/>
          <w:noProof/>
          <w:sz w:val="22"/>
          <w:szCs w:val="22"/>
        </w:rPr>
        <w:t xml:space="preserve"> oder </w:t>
      </w:r>
      <w:r w:rsidR="008E0DA5">
        <w:rPr>
          <w:rFonts w:cs="Arial"/>
          <w:noProof/>
          <w:sz w:val="22"/>
          <w:szCs w:val="22"/>
        </w:rPr>
        <w:t>Zwergpfeffer</w:t>
      </w:r>
      <w:r w:rsidR="00736A9B">
        <w:rPr>
          <w:rFonts w:cs="Arial"/>
          <w:noProof/>
          <w:sz w:val="22"/>
          <w:szCs w:val="22"/>
        </w:rPr>
        <w:t xml:space="preserve"> </w:t>
      </w:r>
      <w:r w:rsidR="008E0DA5">
        <w:rPr>
          <w:rFonts w:cs="Arial"/>
          <w:noProof/>
          <w:sz w:val="22"/>
          <w:szCs w:val="22"/>
        </w:rPr>
        <w:t>(</w:t>
      </w:r>
      <w:r w:rsidR="00736A9B" w:rsidRPr="00A61C47">
        <w:rPr>
          <w:rFonts w:cs="Arial"/>
          <w:noProof/>
          <w:sz w:val="22"/>
          <w:szCs w:val="22"/>
        </w:rPr>
        <w:t>Peperomia)</w:t>
      </w:r>
      <w:r w:rsidR="00736A9B">
        <w:rPr>
          <w:rFonts w:cs="Arial"/>
          <w:noProof/>
          <w:sz w:val="22"/>
          <w:szCs w:val="22"/>
        </w:rPr>
        <w:t xml:space="preserve"> </w:t>
      </w:r>
      <w:r w:rsidR="008E0DA5">
        <w:rPr>
          <w:rFonts w:cs="Arial"/>
          <w:noProof/>
          <w:sz w:val="22"/>
          <w:szCs w:val="22"/>
        </w:rPr>
        <w:t>interpretieren</w:t>
      </w:r>
      <w:r w:rsidR="00736A9B">
        <w:rPr>
          <w:rFonts w:cs="Arial"/>
          <w:noProof/>
          <w:sz w:val="22"/>
          <w:szCs w:val="22"/>
        </w:rPr>
        <w:t xml:space="preserve"> die klassische Weihnachtstradition beim Thema Pflanzen </w:t>
      </w:r>
      <w:r w:rsidR="008E0DA5">
        <w:rPr>
          <w:rFonts w:cs="Arial"/>
          <w:noProof/>
          <w:sz w:val="22"/>
          <w:szCs w:val="22"/>
        </w:rPr>
        <w:t>neu</w:t>
      </w:r>
      <w:r w:rsidR="00736A9B">
        <w:rPr>
          <w:rFonts w:cs="Arial"/>
          <w:noProof/>
          <w:sz w:val="22"/>
          <w:szCs w:val="22"/>
        </w:rPr>
        <w:t xml:space="preserve"> und machen die Übertöpfe damit zu passenden Accessoires von Herbstbeginn bis Frühlingsanfang.</w:t>
      </w:r>
    </w:p>
    <w:p w14:paraId="3678485C" w14:textId="77777777" w:rsidR="00736A9B" w:rsidRDefault="00736A9B" w:rsidP="00736A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</w:p>
    <w:p w14:paraId="3F7CD2AE" w14:textId="425CB76C" w:rsidR="00736A9B" w:rsidRDefault="00736A9B" w:rsidP="00736A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Die Farbgebung von Royal Glimmer assozi</w:t>
      </w:r>
      <w:r w:rsidR="008E0DA5">
        <w:rPr>
          <w:rFonts w:cs="Arial"/>
          <w:noProof/>
          <w:sz w:val="22"/>
          <w:szCs w:val="22"/>
        </w:rPr>
        <w:t>i</w:t>
      </w:r>
      <w:r>
        <w:rPr>
          <w:rFonts w:cs="Arial"/>
          <w:noProof/>
          <w:sz w:val="22"/>
          <w:szCs w:val="22"/>
        </w:rPr>
        <w:t>ert königlichen Glanz – manchmal darf es eben ein bisschen mehr sein</w:t>
      </w:r>
      <w:r w:rsidR="008E0DA5">
        <w:rPr>
          <w:rFonts w:cs="Arial"/>
          <w:noProof/>
          <w:sz w:val="22"/>
          <w:szCs w:val="22"/>
        </w:rPr>
        <w:t>.</w:t>
      </w:r>
      <w:r>
        <w:rPr>
          <w:rFonts w:cs="Arial"/>
          <w:noProof/>
          <w:sz w:val="22"/>
          <w:szCs w:val="22"/>
        </w:rPr>
        <w:t xml:space="preserve"> Scheurich gelingt mit Royal Glimmer ein eleganter Auftritt. Daher eignet sich der Übertopf auch als eindrucksvolles Präsent für alle anstehenden Festivitäten.</w:t>
      </w:r>
    </w:p>
    <w:p w14:paraId="32AB2E36" w14:textId="77777777" w:rsidR="00736A9B" w:rsidRDefault="00736A9B" w:rsidP="00736A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</w:p>
    <w:p w14:paraId="6C188EA7" w14:textId="75FF1392" w:rsidR="00736A9B" w:rsidRDefault="00736A9B" w:rsidP="00736A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Royal Glimmer ist Made in Germany und im innovative</w:t>
      </w:r>
      <w:r w:rsidR="00023116">
        <w:rPr>
          <w:rFonts w:cs="Arial"/>
          <w:noProof/>
          <w:sz w:val="22"/>
          <w:szCs w:val="22"/>
        </w:rPr>
        <w:t>n</w:t>
      </w:r>
      <w:r>
        <w:rPr>
          <w:rFonts w:cs="Arial"/>
          <w:noProof/>
          <w:sz w:val="22"/>
          <w:szCs w:val="22"/>
        </w:rPr>
        <w:t xml:space="preserve"> </w:t>
      </w:r>
      <w:r w:rsidRPr="00E5105D">
        <w:rPr>
          <w:rFonts w:cs="Arial"/>
          <w:noProof/>
          <w:sz w:val="22"/>
          <w:szCs w:val="22"/>
        </w:rPr>
        <w:t>Polyprint</w:t>
      </w:r>
      <w:r>
        <w:rPr>
          <w:rFonts w:cs="Arial"/>
          <w:noProof/>
          <w:sz w:val="22"/>
          <w:szCs w:val="22"/>
        </w:rPr>
        <w:t>-Verfahren</w:t>
      </w:r>
      <w:r w:rsidR="008E0DA5">
        <w:rPr>
          <w:rFonts w:cs="Arial"/>
          <w:noProof/>
          <w:sz w:val="22"/>
          <w:szCs w:val="22"/>
        </w:rPr>
        <w:t xml:space="preserve"> hergestellt</w:t>
      </w:r>
      <w:r>
        <w:rPr>
          <w:rFonts w:cs="Arial"/>
          <w:noProof/>
          <w:sz w:val="22"/>
          <w:szCs w:val="22"/>
        </w:rPr>
        <w:t>.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8E0DA5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lastRenderedPageBreak/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8E0DA5">
        <w:tc>
          <w:tcPr>
            <w:tcW w:w="4463" w:type="dxa"/>
          </w:tcPr>
          <w:p w14:paraId="5D0D9E75" w14:textId="094CA62C" w:rsidR="00DC29DA" w:rsidRPr="00E57EFC" w:rsidRDefault="008E0DA5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Royal Glimmer: 13, 15 und 17 cm</w:t>
            </w:r>
          </w:p>
        </w:tc>
        <w:tc>
          <w:tcPr>
            <w:tcW w:w="4463" w:type="dxa"/>
          </w:tcPr>
          <w:p w14:paraId="6E84CA24" w14:textId="49F16944" w:rsidR="00DC29DA" w:rsidRPr="00E57EFC" w:rsidRDefault="008E0DA5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E259CD">
              <w:rPr>
                <w:sz w:val="18"/>
                <w:szCs w:val="18"/>
              </w:rPr>
              <w:t>6,79</w:t>
            </w:r>
          </w:p>
        </w:tc>
      </w:tr>
      <w:tr w:rsidR="008E0DA5" w:rsidRPr="00E57EFC" w14:paraId="39FB2B0D" w14:textId="77777777" w:rsidTr="008E0DA5">
        <w:tc>
          <w:tcPr>
            <w:tcW w:w="4463" w:type="dxa"/>
          </w:tcPr>
          <w:p w14:paraId="2C40BF7F" w14:textId="3D2372E2" w:rsidR="008E0DA5" w:rsidRPr="00E57EFC" w:rsidRDefault="008E0DA5" w:rsidP="008E0D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Royal Gold: 13, 15 und 17 cm</w:t>
            </w:r>
          </w:p>
        </w:tc>
        <w:tc>
          <w:tcPr>
            <w:tcW w:w="4463" w:type="dxa"/>
          </w:tcPr>
          <w:p w14:paraId="4AFF2A00" w14:textId="2E759190" w:rsidR="008E0DA5" w:rsidRPr="00E57EFC" w:rsidRDefault="008E0DA5" w:rsidP="008E0D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E259CD">
              <w:rPr>
                <w:sz w:val="18"/>
                <w:szCs w:val="18"/>
              </w:rPr>
              <w:t>5,29</w:t>
            </w:r>
            <w:bookmarkStart w:id="0" w:name="_GoBack"/>
            <w:bookmarkEnd w:id="0"/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30875560" w:rsidR="00DC29DA" w:rsidRDefault="00DC29DA" w:rsidP="00DC29DA"/>
    <w:p w14:paraId="52E31998" w14:textId="6D59AE43" w:rsidR="008E0DA5" w:rsidRDefault="008E0DA5" w:rsidP="00DC29DA"/>
    <w:p w14:paraId="247F3C93" w14:textId="40438D2C" w:rsidR="008E0DA5" w:rsidRDefault="008E0DA5" w:rsidP="00DC29DA"/>
    <w:p w14:paraId="7A8BAC8B" w14:textId="5B674F59" w:rsidR="008E0DA5" w:rsidRDefault="008E0DA5" w:rsidP="00DC29DA"/>
    <w:p w14:paraId="255BF71B" w14:textId="54237E41" w:rsidR="008E0DA5" w:rsidRDefault="008E0DA5" w:rsidP="00DC29DA"/>
    <w:p w14:paraId="70AF6D56" w14:textId="15026166" w:rsidR="008E0DA5" w:rsidRDefault="008E0DA5" w:rsidP="00DC29DA"/>
    <w:p w14:paraId="175F41ED" w14:textId="3C70D998" w:rsidR="008E0DA5" w:rsidRDefault="008E0DA5" w:rsidP="00DC29DA"/>
    <w:p w14:paraId="50587469" w14:textId="6C76B1F7" w:rsidR="008E0DA5" w:rsidRDefault="008E0DA5" w:rsidP="00DC29DA"/>
    <w:p w14:paraId="2096380F" w14:textId="3DF15D82" w:rsidR="008E0DA5" w:rsidRDefault="008E0DA5" w:rsidP="00DC29DA"/>
    <w:p w14:paraId="6F9D17B2" w14:textId="77777777" w:rsidR="008E0DA5" w:rsidRDefault="008E0DA5" w:rsidP="00DC29DA"/>
    <w:p w14:paraId="65B70DE6" w14:textId="77777777" w:rsidR="00DC29DA" w:rsidRDefault="00DC29DA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23116"/>
    <w:rsid w:val="000676BC"/>
    <w:rsid w:val="00105E3D"/>
    <w:rsid w:val="00125EB5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A1434"/>
    <w:rsid w:val="006B6BED"/>
    <w:rsid w:val="00736A9B"/>
    <w:rsid w:val="007C3DF8"/>
    <w:rsid w:val="00845488"/>
    <w:rsid w:val="008529B0"/>
    <w:rsid w:val="00872642"/>
    <w:rsid w:val="008E0DA5"/>
    <w:rsid w:val="00A31745"/>
    <w:rsid w:val="00B778F4"/>
    <w:rsid w:val="00BB1F54"/>
    <w:rsid w:val="00D4124F"/>
    <w:rsid w:val="00DC29DA"/>
    <w:rsid w:val="00DC57AF"/>
    <w:rsid w:val="00DE7B22"/>
    <w:rsid w:val="00E259CD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6A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6A9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6A9B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7</cp:revision>
  <cp:lastPrinted>2023-02-14T07:44:00Z</cp:lastPrinted>
  <dcterms:created xsi:type="dcterms:W3CDTF">2023-02-14T07:23:00Z</dcterms:created>
  <dcterms:modified xsi:type="dcterms:W3CDTF">2023-02-16T13:56:00Z</dcterms:modified>
</cp:coreProperties>
</file>