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47F" w:rsidRPr="00CC6EC5" w:rsidRDefault="003D347F" w:rsidP="003D347F">
      <w:pPr>
        <w:pStyle w:val="berschrift1"/>
        <w:rPr>
          <w:sz w:val="22"/>
          <w:szCs w:val="22"/>
        </w:rPr>
      </w:pPr>
      <w:r>
        <w:rPr>
          <w:sz w:val="22"/>
          <w:szCs w:val="22"/>
        </w:rPr>
        <w:t xml:space="preserve">Angesagter </w:t>
      </w:r>
      <w:r w:rsidRPr="00CC6EC5">
        <w:rPr>
          <w:sz w:val="22"/>
          <w:szCs w:val="22"/>
        </w:rPr>
        <w:t>Beton</w:t>
      </w:r>
      <w:r w:rsidR="009F059A">
        <w:rPr>
          <w:sz w:val="22"/>
          <w:szCs w:val="22"/>
        </w:rPr>
        <w:t>l</w:t>
      </w:r>
      <w:r>
        <w:rPr>
          <w:sz w:val="22"/>
          <w:szCs w:val="22"/>
        </w:rPr>
        <w:t>ook</w:t>
      </w:r>
    </w:p>
    <w:p w:rsidR="003D347F" w:rsidRPr="00CC6EC5" w:rsidRDefault="003D347F" w:rsidP="003D347F">
      <w:pPr>
        <w:rPr>
          <w:sz w:val="22"/>
          <w:szCs w:val="22"/>
        </w:rPr>
      </w:pPr>
    </w:p>
    <w:p w:rsidR="003D347F" w:rsidRDefault="003D347F" w:rsidP="003D347F">
      <w:pPr>
        <w:pStyle w:val="berschrift2"/>
        <w:rPr>
          <w:b/>
        </w:rPr>
      </w:pPr>
      <w:r>
        <w:rPr>
          <w:b/>
        </w:rPr>
        <w:t>Riva von Scheurich</w:t>
      </w:r>
    </w:p>
    <w:p w:rsidR="003D347F" w:rsidRPr="00E57EFC" w:rsidRDefault="003D347F" w:rsidP="003D347F">
      <w:pPr>
        <w:spacing w:line="360" w:lineRule="auto"/>
        <w:jc w:val="both"/>
        <w:rPr>
          <w:sz w:val="22"/>
          <w:szCs w:val="22"/>
        </w:rPr>
      </w:pPr>
    </w:p>
    <w:p w:rsidR="00D03EF9" w:rsidRDefault="00747EC6" w:rsidP="003D347F">
      <w:pPr>
        <w:spacing w:line="360" w:lineRule="auto"/>
        <w:jc w:val="both"/>
        <w:rPr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4445</wp:posOffset>
            </wp:positionV>
            <wp:extent cx="2520000" cy="2520000"/>
            <wp:effectExtent l="0" t="0" r="0" b="0"/>
            <wp:wrapTight wrapText="bothSides">
              <wp:wrapPolygon edited="0">
                <wp:start x="0" y="0"/>
                <wp:lineTo x="0" y="21393"/>
                <wp:lineTo x="21393" y="21393"/>
                <wp:lineTo x="21393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heurich_134_130_Riva_StonyGrey_SchwarzGranit_Q_72dp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4C18">
        <w:rPr>
          <w:rFonts w:cs="Arial"/>
          <w:sz w:val="22"/>
          <w:szCs w:val="22"/>
        </w:rPr>
        <w:t>Beim Trend</w:t>
      </w:r>
      <w:r w:rsidR="003D347F">
        <w:rPr>
          <w:rFonts w:cs="Arial"/>
          <w:sz w:val="22"/>
          <w:szCs w:val="22"/>
        </w:rPr>
        <w:t>thema Beton bestens aufgestellt: Scheurich setzt mit der Outdoor-</w:t>
      </w:r>
      <w:r w:rsidR="009F059A">
        <w:rPr>
          <w:rFonts w:cs="Arial"/>
          <w:sz w:val="22"/>
          <w:szCs w:val="22"/>
        </w:rPr>
        <w:t>S</w:t>
      </w:r>
      <w:r w:rsidR="003D347F">
        <w:rPr>
          <w:rFonts w:cs="Arial"/>
          <w:sz w:val="22"/>
          <w:szCs w:val="22"/>
        </w:rPr>
        <w:t xml:space="preserve">erie Riva den </w:t>
      </w:r>
      <w:r w:rsidR="00221A07">
        <w:rPr>
          <w:rFonts w:cs="Arial"/>
          <w:sz w:val="22"/>
          <w:szCs w:val="22"/>
        </w:rPr>
        <w:t xml:space="preserve">aktuellen </w:t>
      </w:r>
      <w:r w:rsidR="00864C18">
        <w:rPr>
          <w:rFonts w:cs="Arial"/>
          <w:sz w:val="22"/>
          <w:szCs w:val="22"/>
        </w:rPr>
        <w:t>Lifestyle</w:t>
      </w:r>
      <w:r w:rsidR="003D347F">
        <w:rPr>
          <w:rFonts w:cs="Arial"/>
          <w:sz w:val="22"/>
          <w:szCs w:val="22"/>
        </w:rPr>
        <w:t xml:space="preserve"> auf der Terrasse, dem Balkon und im Garten fort. Authentische Betonoptik plu</w:t>
      </w:r>
      <w:r w:rsidR="00221A07">
        <w:rPr>
          <w:rFonts w:cs="Arial"/>
          <w:sz w:val="22"/>
          <w:szCs w:val="22"/>
        </w:rPr>
        <w:t xml:space="preserve">s geradliniges Zylinder-Design – das </w:t>
      </w:r>
      <w:r w:rsidR="003D347F">
        <w:rPr>
          <w:rFonts w:cs="Arial"/>
          <w:sz w:val="22"/>
          <w:szCs w:val="22"/>
        </w:rPr>
        <w:t xml:space="preserve">ist die Gute-Laune-Formel für </w:t>
      </w:r>
      <w:r w:rsidR="00D03EF9" w:rsidRPr="00C46BEF">
        <w:rPr>
          <w:sz w:val="22"/>
          <w:szCs w:val="22"/>
        </w:rPr>
        <w:t>kreative Kombinationen im Wechsel der Jahreszeiten</w:t>
      </w:r>
      <w:r>
        <w:rPr>
          <w:sz w:val="22"/>
          <w:szCs w:val="22"/>
        </w:rPr>
        <w:t>.</w:t>
      </w:r>
    </w:p>
    <w:p w:rsidR="00747EC6" w:rsidRDefault="00747EC6" w:rsidP="003D347F">
      <w:pPr>
        <w:spacing w:line="360" w:lineRule="auto"/>
        <w:jc w:val="both"/>
        <w:rPr>
          <w:rFonts w:cs="Arial"/>
          <w:sz w:val="22"/>
          <w:szCs w:val="22"/>
        </w:rPr>
      </w:pPr>
    </w:p>
    <w:p w:rsidR="006A3B89" w:rsidRDefault="00747EC6" w:rsidP="006A3B89">
      <w:pPr>
        <w:spacing w:line="360" w:lineRule="auto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Die modernen </w:t>
      </w:r>
      <w:r w:rsidR="003D347F">
        <w:rPr>
          <w:rFonts w:cs="Arial"/>
          <w:sz w:val="22"/>
          <w:szCs w:val="22"/>
        </w:rPr>
        <w:t xml:space="preserve">Pflanzgefäße in Schwarz-Granit und </w:t>
      </w:r>
      <w:proofErr w:type="spellStart"/>
      <w:r w:rsidR="003D347F">
        <w:rPr>
          <w:rFonts w:cs="Arial"/>
          <w:sz w:val="22"/>
          <w:szCs w:val="22"/>
        </w:rPr>
        <w:t>Stony</w:t>
      </w:r>
      <w:proofErr w:type="spellEnd"/>
      <w:r w:rsidR="003D347F">
        <w:rPr>
          <w:rFonts w:cs="Arial"/>
          <w:sz w:val="22"/>
          <w:szCs w:val="22"/>
        </w:rPr>
        <w:t xml:space="preserve"> Grey treffen den Zeitgeist und lassen Blühendes und Grünes </w:t>
      </w:r>
      <w:r w:rsidR="009F059A">
        <w:rPr>
          <w:rFonts w:cs="Arial"/>
          <w:sz w:val="22"/>
          <w:szCs w:val="22"/>
        </w:rPr>
        <w:t>perfekt</w:t>
      </w:r>
      <w:r w:rsidR="003D347F">
        <w:rPr>
          <w:rFonts w:cs="Arial"/>
          <w:sz w:val="22"/>
          <w:szCs w:val="22"/>
        </w:rPr>
        <w:t xml:space="preserve"> zur Geltung kommen. Mit farblich abgestimmten Pflanzenarrangements ist </w:t>
      </w:r>
      <w:r w:rsidR="006A3B89">
        <w:rPr>
          <w:rFonts w:cs="Arial"/>
          <w:sz w:val="22"/>
          <w:szCs w:val="22"/>
        </w:rPr>
        <w:t>Riva</w:t>
      </w:r>
      <w:r w:rsidR="003D347F">
        <w:rPr>
          <w:rFonts w:cs="Arial"/>
          <w:sz w:val="22"/>
          <w:szCs w:val="22"/>
        </w:rPr>
        <w:t xml:space="preserve"> ein bl</w:t>
      </w:r>
      <w:r w:rsidR="00864C18">
        <w:rPr>
          <w:rFonts w:cs="Arial"/>
          <w:sz w:val="22"/>
          <w:szCs w:val="22"/>
        </w:rPr>
        <w:t xml:space="preserve">ickfangstarker Auftritt sicher. </w:t>
      </w:r>
      <w:r w:rsidR="006A3B89">
        <w:rPr>
          <w:rFonts w:cs="Arial"/>
          <w:sz w:val="22"/>
          <w:szCs w:val="22"/>
        </w:rPr>
        <w:t xml:space="preserve">Dekorative Akzente </w:t>
      </w:r>
      <w:r w:rsidR="00D03EF9">
        <w:rPr>
          <w:rFonts w:cs="Arial"/>
          <w:sz w:val="22"/>
          <w:szCs w:val="22"/>
        </w:rPr>
        <w:t>setzen</w:t>
      </w:r>
      <w:r w:rsidR="006A3B89">
        <w:rPr>
          <w:rFonts w:cs="Arial"/>
          <w:sz w:val="22"/>
          <w:szCs w:val="22"/>
        </w:rPr>
        <w:t xml:space="preserve"> </w:t>
      </w:r>
      <w:proofErr w:type="spellStart"/>
      <w:r w:rsidR="006A3B89" w:rsidRPr="006A3B89">
        <w:rPr>
          <w:rFonts w:cs="Arial"/>
          <w:sz w:val="22"/>
          <w:szCs w:val="22"/>
        </w:rPr>
        <w:t>Lampenputzergras</w:t>
      </w:r>
      <w:proofErr w:type="spellEnd"/>
      <w:r w:rsidR="006A3B89" w:rsidRPr="006A3B89">
        <w:rPr>
          <w:rFonts w:cs="Arial"/>
          <w:sz w:val="22"/>
          <w:szCs w:val="22"/>
        </w:rPr>
        <w:t xml:space="preserve"> </w:t>
      </w:r>
      <w:proofErr w:type="spellStart"/>
      <w:r w:rsidR="006A3B89" w:rsidRPr="006A3B89">
        <w:rPr>
          <w:rFonts w:cs="Arial"/>
          <w:sz w:val="22"/>
          <w:szCs w:val="22"/>
        </w:rPr>
        <w:t>Pennisetum</w:t>
      </w:r>
      <w:proofErr w:type="spellEnd"/>
      <w:r w:rsidR="006A3B89" w:rsidRPr="006A3B89">
        <w:rPr>
          <w:rFonts w:cs="Arial"/>
          <w:sz w:val="22"/>
          <w:szCs w:val="22"/>
        </w:rPr>
        <w:t xml:space="preserve"> </w:t>
      </w:r>
      <w:proofErr w:type="spellStart"/>
      <w:r w:rsidR="006A3B89" w:rsidRPr="006A3B89">
        <w:rPr>
          <w:rFonts w:cs="Arial"/>
          <w:sz w:val="22"/>
          <w:szCs w:val="22"/>
        </w:rPr>
        <w:t>alopecuroides</w:t>
      </w:r>
      <w:proofErr w:type="spellEnd"/>
      <w:r w:rsidR="006A3B89">
        <w:rPr>
          <w:rFonts w:cs="Arial"/>
          <w:sz w:val="22"/>
          <w:szCs w:val="22"/>
        </w:rPr>
        <w:t xml:space="preserve">, </w:t>
      </w:r>
      <w:r w:rsidR="006A3B89" w:rsidRPr="006A3B89">
        <w:rPr>
          <w:rFonts w:cs="Arial"/>
          <w:sz w:val="22"/>
          <w:szCs w:val="22"/>
        </w:rPr>
        <w:t xml:space="preserve">Kriechspindel </w:t>
      </w:r>
      <w:proofErr w:type="spellStart"/>
      <w:r w:rsidR="006A3B89" w:rsidRPr="006A3B89">
        <w:rPr>
          <w:rFonts w:cs="Arial"/>
          <w:sz w:val="22"/>
          <w:szCs w:val="22"/>
        </w:rPr>
        <w:t>Euonymus</w:t>
      </w:r>
      <w:proofErr w:type="spellEnd"/>
      <w:r w:rsidR="006A3B89" w:rsidRPr="006A3B89">
        <w:rPr>
          <w:rFonts w:cs="Arial"/>
          <w:sz w:val="22"/>
          <w:szCs w:val="22"/>
        </w:rPr>
        <w:t xml:space="preserve"> </w:t>
      </w:r>
      <w:proofErr w:type="spellStart"/>
      <w:r w:rsidR="006A3B89" w:rsidRPr="006A3B89">
        <w:rPr>
          <w:rFonts w:cs="Arial"/>
          <w:sz w:val="22"/>
          <w:szCs w:val="22"/>
        </w:rPr>
        <w:t>fortunei</w:t>
      </w:r>
      <w:proofErr w:type="spellEnd"/>
      <w:r w:rsidR="006A3B89" w:rsidRPr="006A3B89">
        <w:rPr>
          <w:rFonts w:cs="Arial"/>
          <w:sz w:val="22"/>
          <w:szCs w:val="22"/>
        </w:rPr>
        <w:t xml:space="preserve"> '</w:t>
      </w:r>
      <w:proofErr w:type="spellStart"/>
      <w:r w:rsidR="006A3B89" w:rsidRPr="006A3B89">
        <w:rPr>
          <w:rFonts w:cs="Arial"/>
          <w:sz w:val="22"/>
          <w:szCs w:val="22"/>
        </w:rPr>
        <w:t>Blondy</w:t>
      </w:r>
      <w:proofErr w:type="spellEnd"/>
      <w:r w:rsidR="006A3B89" w:rsidRPr="006A3B89">
        <w:rPr>
          <w:rFonts w:cs="Arial"/>
          <w:sz w:val="22"/>
          <w:szCs w:val="22"/>
        </w:rPr>
        <w:t>'</w:t>
      </w:r>
      <w:r w:rsidR="006A3B89">
        <w:rPr>
          <w:rFonts w:cs="Arial"/>
          <w:sz w:val="22"/>
          <w:szCs w:val="22"/>
        </w:rPr>
        <w:t xml:space="preserve"> und rote</w:t>
      </w:r>
      <w:r w:rsidR="00D03EF9">
        <w:rPr>
          <w:rFonts w:cs="Arial"/>
          <w:sz w:val="22"/>
          <w:szCs w:val="22"/>
        </w:rPr>
        <w:t xml:space="preserve"> </w:t>
      </w:r>
      <w:r w:rsidR="006A3B89">
        <w:rPr>
          <w:rFonts w:cs="Arial"/>
          <w:sz w:val="22"/>
          <w:szCs w:val="22"/>
        </w:rPr>
        <w:t>Zierpaprika.</w:t>
      </w:r>
    </w:p>
    <w:p w:rsidR="006A3B89" w:rsidRDefault="006A3B89" w:rsidP="003D347F">
      <w:pPr>
        <w:spacing w:line="360" w:lineRule="auto"/>
        <w:jc w:val="both"/>
        <w:rPr>
          <w:rFonts w:cs="Arial"/>
          <w:sz w:val="22"/>
          <w:szCs w:val="22"/>
        </w:rPr>
      </w:pPr>
    </w:p>
    <w:p w:rsidR="003D347F" w:rsidRDefault="003D347F" w:rsidP="003D347F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Maximale Gestaltungsmöglichkeiten eröffnet Scheurich mit unterschiedlichen Größen sowie </w:t>
      </w:r>
      <w:r w:rsidR="009F059A">
        <w:rPr>
          <w:rFonts w:cs="Arial"/>
          <w:sz w:val="22"/>
          <w:szCs w:val="22"/>
        </w:rPr>
        <w:t>eleganten Hochgefäßen</w:t>
      </w:r>
      <w:r>
        <w:rPr>
          <w:rFonts w:cs="Arial"/>
          <w:sz w:val="22"/>
          <w:szCs w:val="22"/>
        </w:rPr>
        <w:t>.</w:t>
      </w:r>
      <w:r w:rsidRPr="00BA644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Mit frostharten Gewächsen als Dauerbewohner </w:t>
      </w:r>
      <w:r w:rsidR="009F059A">
        <w:rPr>
          <w:rFonts w:cs="Arial"/>
          <w:sz w:val="22"/>
          <w:szCs w:val="22"/>
        </w:rPr>
        <w:t>bleibt Riva</w:t>
      </w:r>
      <w:r>
        <w:rPr>
          <w:rFonts w:cs="Arial"/>
          <w:sz w:val="22"/>
          <w:szCs w:val="22"/>
        </w:rPr>
        <w:t xml:space="preserve"> ganzjährig </w:t>
      </w:r>
      <w:r w:rsidR="009F059A">
        <w:rPr>
          <w:rFonts w:cs="Arial"/>
          <w:sz w:val="22"/>
          <w:szCs w:val="22"/>
        </w:rPr>
        <w:t>attraktiv</w:t>
      </w:r>
      <w:r>
        <w:rPr>
          <w:rFonts w:cs="Arial"/>
          <w:sz w:val="22"/>
          <w:szCs w:val="22"/>
        </w:rPr>
        <w:t>.</w:t>
      </w:r>
    </w:p>
    <w:p w:rsidR="003D347F" w:rsidRDefault="003D347F" w:rsidP="003D347F">
      <w:pPr>
        <w:spacing w:line="360" w:lineRule="auto"/>
        <w:jc w:val="both"/>
        <w:rPr>
          <w:rFonts w:cs="Arial"/>
          <w:sz w:val="22"/>
          <w:szCs w:val="22"/>
        </w:rPr>
      </w:pPr>
    </w:p>
    <w:p w:rsidR="00C801B2" w:rsidRDefault="003D347F" w:rsidP="003D347F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Die </w:t>
      </w:r>
      <w:r w:rsidR="00A32D9C">
        <w:rPr>
          <w:rFonts w:cs="Arial"/>
          <w:sz w:val="22"/>
          <w:szCs w:val="22"/>
        </w:rPr>
        <w:t>Pflanzgefäße werden</w:t>
      </w:r>
      <w:r>
        <w:rPr>
          <w:rFonts w:cs="Arial"/>
          <w:sz w:val="22"/>
          <w:szCs w:val="22"/>
        </w:rPr>
        <w:t xml:space="preserve"> aus </w:t>
      </w:r>
      <w:proofErr w:type="spellStart"/>
      <w:r>
        <w:rPr>
          <w:rFonts w:cs="Arial"/>
          <w:sz w:val="22"/>
          <w:szCs w:val="22"/>
        </w:rPr>
        <w:t>Garduro</w:t>
      </w:r>
      <w:proofErr w:type="spellEnd"/>
      <w:r>
        <w:rPr>
          <w:rFonts w:cs="Arial"/>
          <w:sz w:val="22"/>
          <w:szCs w:val="22"/>
        </w:rPr>
        <w:t xml:space="preserve"> gefertigt, einem hochwertigen, recyclingfähigen Kunststoff mit 10-Jahres-Garantie. Hergestellt </w:t>
      </w:r>
      <w:r w:rsidR="009F059A">
        <w:rPr>
          <w:rFonts w:cs="Arial"/>
          <w:sz w:val="22"/>
          <w:szCs w:val="22"/>
        </w:rPr>
        <w:t xml:space="preserve">in Deutschland </w:t>
      </w:r>
      <w:r>
        <w:rPr>
          <w:rFonts w:cs="Arial"/>
          <w:sz w:val="22"/>
          <w:szCs w:val="22"/>
        </w:rPr>
        <w:t xml:space="preserve">im patentierten </w:t>
      </w:r>
      <w:r w:rsidRPr="009F2288">
        <w:rPr>
          <w:rFonts w:cs="Arial"/>
          <w:sz w:val="22"/>
          <w:szCs w:val="22"/>
        </w:rPr>
        <w:t>Kugel</w:t>
      </w:r>
      <w:bookmarkStart w:id="0" w:name="_GoBack"/>
      <w:bookmarkEnd w:id="0"/>
      <w:r w:rsidRPr="009F2288">
        <w:rPr>
          <w:rFonts w:cs="Arial"/>
          <w:sz w:val="22"/>
          <w:szCs w:val="22"/>
        </w:rPr>
        <w:t>rotationsguss-Verfahren</w:t>
      </w:r>
      <w:r w:rsidR="009F059A" w:rsidRPr="009F2288">
        <w:rPr>
          <w:rFonts w:cs="Arial"/>
          <w:sz w:val="22"/>
          <w:szCs w:val="22"/>
        </w:rPr>
        <w:t>,</w:t>
      </w:r>
      <w:r w:rsidRPr="009F2288">
        <w:rPr>
          <w:rFonts w:cs="Arial"/>
          <w:sz w:val="22"/>
          <w:szCs w:val="22"/>
        </w:rPr>
        <w:t xml:space="preserve"> sind </w:t>
      </w:r>
      <w:r w:rsidR="009F059A" w:rsidRPr="009F2288">
        <w:rPr>
          <w:rFonts w:cs="Arial"/>
          <w:sz w:val="22"/>
          <w:szCs w:val="22"/>
        </w:rPr>
        <w:t>die dickwandigen</w:t>
      </w:r>
      <w:r w:rsidR="00C801B2" w:rsidRPr="009F2288">
        <w:rPr>
          <w:rFonts w:cs="Arial"/>
          <w:sz w:val="22"/>
          <w:szCs w:val="22"/>
        </w:rPr>
        <w:t xml:space="preserve"> Gefäße besonders langlebig. Dass Nachhaltigkeit bei Scheurich oberste Priorität hat, unterstreicht der hohe Recyclinganteil.</w:t>
      </w:r>
    </w:p>
    <w:p w:rsidR="00C801B2" w:rsidRDefault="00C801B2" w:rsidP="003D347F">
      <w:pPr>
        <w:spacing w:line="360" w:lineRule="auto"/>
        <w:jc w:val="both"/>
        <w:rPr>
          <w:sz w:val="22"/>
          <w:szCs w:val="22"/>
        </w:rPr>
      </w:pPr>
    </w:p>
    <w:p w:rsidR="00747EC6" w:rsidRDefault="00747EC6" w:rsidP="003D347F">
      <w:pPr>
        <w:spacing w:line="360" w:lineRule="auto"/>
        <w:jc w:val="both"/>
        <w:rPr>
          <w:sz w:val="22"/>
          <w:szCs w:val="22"/>
        </w:rPr>
      </w:pPr>
    </w:p>
    <w:p w:rsidR="00747EC6" w:rsidRPr="00535431" w:rsidRDefault="00747EC6" w:rsidP="003D347F">
      <w:pPr>
        <w:spacing w:line="360" w:lineRule="auto"/>
        <w:jc w:val="both"/>
        <w:rPr>
          <w:sz w:val="22"/>
          <w:szCs w:val="22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3"/>
        <w:gridCol w:w="4463"/>
      </w:tblGrid>
      <w:tr w:rsidR="003D347F" w:rsidRPr="00535431" w:rsidTr="00EB4CA7">
        <w:tc>
          <w:tcPr>
            <w:tcW w:w="4463" w:type="dxa"/>
          </w:tcPr>
          <w:p w:rsidR="003D347F" w:rsidRPr="00535431" w:rsidRDefault="003D347F" w:rsidP="00EB4CA7">
            <w:pPr>
              <w:jc w:val="both"/>
              <w:rPr>
                <w:sz w:val="18"/>
                <w:szCs w:val="18"/>
              </w:rPr>
            </w:pPr>
            <w:r w:rsidRPr="00535431">
              <w:rPr>
                <w:sz w:val="18"/>
                <w:szCs w:val="18"/>
              </w:rPr>
              <w:lastRenderedPageBreak/>
              <w:t>Lieferbare Größen:</w:t>
            </w:r>
          </w:p>
        </w:tc>
        <w:tc>
          <w:tcPr>
            <w:tcW w:w="4463" w:type="dxa"/>
          </w:tcPr>
          <w:p w:rsidR="003D347F" w:rsidRPr="00535431" w:rsidRDefault="003D347F" w:rsidP="00EB4CA7">
            <w:pPr>
              <w:jc w:val="both"/>
              <w:rPr>
                <w:sz w:val="18"/>
                <w:szCs w:val="18"/>
              </w:rPr>
            </w:pPr>
            <w:r w:rsidRPr="00535431">
              <w:rPr>
                <w:sz w:val="18"/>
                <w:szCs w:val="18"/>
              </w:rPr>
              <w:t>Unverbindliche Preisempfehlungen:</w:t>
            </w:r>
          </w:p>
        </w:tc>
      </w:tr>
      <w:tr w:rsidR="003D347F" w:rsidRPr="00535431" w:rsidTr="00EB4CA7">
        <w:tc>
          <w:tcPr>
            <w:tcW w:w="4463" w:type="dxa"/>
          </w:tcPr>
          <w:p w:rsidR="003D347F" w:rsidRPr="0033689F" w:rsidRDefault="003D347F" w:rsidP="00EB4CA7">
            <w:pPr>
              <w:jc w:val="both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Pflanzgefäße</w:t>
            </w:r>
            <w:proofErr w:type="spellEnd"/>
            <w:r>
              <w:rPr>
                <w:sz w:val="18"/>
                <w:szCs w:val="18"/>
                <w:lang w:val="en-US"/>
              </w:rPr>
              <w:t>: 30, 40 und 50 cm</w:t>
            </w:r>
          </w:p>
        </w:tc>
        <w:tc>
          <w:tcPr>
            <w:tcW w:w="4463" w:type="dxa"/>
          </w:tcPr>
          <w:p w:rsidR="003D347F" w:rsidRPr="00535431" w:rsidRDefault="003D347F" w:rsidP="00EB4CA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Ab </w:t>
            </w:r>
            <w:r w:rsidR="00864C18">
              <w:rPr>
                <w:sz w:val="18"/>
                <w:szCs w:val="18"/>
                <w:lang w:val="en-US"/>
              </w:rPr>
              <w:t>2</w:t>
            </w:r>
            <w:r w:rsidR="00A32D9C">
              <w:rPr>
                <w:sz w:val="18"/>
                <w:szCs w:val="18"/>
                <w:lang w:val="en-US"/>
              </w:rPr>
              <w:t>5</w:t>
            </w:r>
            <w:r w:rsidR="00864C18">
              <w:rPr>
                <w:sz w:val="18"/>
                <w:szCs w:val="18"/>
                <w:lang w:val="en-US"/>
              </w:rPr>
              <w:t>,</w:t>
            </w:r>
            <w:r w:rsidR="00A32D9C">
              <w:rPr>
                <w:sz w:val="18"/>
                <w:szCs w:val="18"/>
                <w:lang w:val="en-US"/>
              </w:rPr>
              <w:t>99</w:t>
            </w:r>
            <w:r w:rsidR="00864C18">
              <w:rPr>
                <w:sz w:val="18"/>
                <w:szCs w:val="18"/>
                <w:lang w:val="en-US"/>
              </w:rPr>
              <w:t xml:space="preserve"> </w:t>
            </w:r>
            <w:r w:rsidR="00864C18">
              <w:rPr>
                <w:sz w:val="18"/>
                <w:szCs w:val="18"/>
              </w:rPr>
              <w:t>€</w:t>
            </w:r>
          </w:p>
        </w:tc>
      </w:tr>
      <w:tr w:rsidR="003D347F" w:rsidRPr="00535431" w:rsidTr="00EB4CA7">
        <w:tc>
          <w:tcPr>
            <w:tcW w:w="4463" w:type="dxa"/>
          </w:tcPr>
          <w:p w:rsidR="003D347F" w:rsidRPr="00535431" w:rsidRDefault="003D347F" w:rsidP="00EB4CA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Hochgefäße: 40 und 54 cm </w:t>
            </w:r>
          </w:p>
        </w:tc>
        <w:tc>
          <w:tcPr>
            <w:tcW w:w="4463" w:type="dxa"/>
          </w:tcPr>
          <w:p w:rsidR="003D347F" w:rsidRPr="00535431" w:rsidRDefault="00864C18" w:rsidP="00EB4CA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Ab 29,9</w:t>
            </w:r>
            <w:r w:rsidR="00A32D9C">
              <w:rPr>
                <w:sz w:val="18"/>
                <w:szCs w:val="18"/>
                <w:lang w:val="en-US"/>
              </w:rPr>
              <w:t>9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€</w:t>
            </w:r>
          </w:p>
        </w:tc>
      </w:tr>
    </w:tbl>
    <w:p w:rsidR="003D347F" w:rsidRDefault="003D347F" w:rsidP="003D347F">
      <w:pPr>
        <w:rPr>
          <w:sz w:val="18"/>
          <w:szCs w:val="18"/>
        </w:rPr>
      </w:pPr>
    </w:p>
    <w:p w:rsidR="003D347F" w:rsidRDefault="003D347F" w:rsidP="003D347F"/>
    <w:p w:rsidR="005A6173" w:rsidRDefault="007A2D60">
      <w:r>
        <w:rPr>
          <w:noProof/>
        </w:rPr>
        <w:drawing>
          <wp:inline distT="0" distB="0" distL="0" distR="0">
            <wp:extent cx="1080000" cy="1080000"/>
            <wp:effectExtent l="0" t="0" r="6350" b="635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_Code_Riv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173" w:rsidRDefault="005A6173"/>
    <w:p w:rsidR="005A6173" w:rsidRDefault="005A6173"/>
    <w:p w:rsidR="005A6173" w:rsidRDefault="005A6173"/>
    <w:p w:rsidR="001A7AA6" w:rsidRDefault="001A7AA6"/>
    <w:p w:rsidR="001A7AA6" w:rsidRDefault="001A7AA6"/>
    <w:p w:rsidR="001A7AA6" w:rsidRDefault="001A7AA6"/>
    <w:p w:rsidR="001A7AA6" w:rsidRDefault="001A7AA6"/>
    <w:p w:rsidR="001A7AA6" w:rsidRDefault="001A7AA6"/>
    <w:p w:rsidR="001A7AA6" w:rsidRDefault="001A7AA6"/>
    <w:p w:rsidR="001A7AA6" w:rsidRDefault="001A7AA6"/>
    <w:p w:rsidR="001A7AA6" w:rsidRDefault="001A7AA6"/>
    <w:p w:rsidR="001A7AA6" w:rsidRDefault="001A7AA6"/>
    <w:p w:rsidR="001A7AA6" w:rsidRDefault="001A7AA6"/>
    <w:p w:rsidR="001A7AA6" w:rsidRDefault="001A7AA6"/>
    <w:p w:rsidR="001A7AA6" w:rsidRDefault="001A7AA6"/>
    <w:p w:rsidR="001A7AA6" w:rsidRDefault="001A7AA6"/>
    <w:p w:rsidR="001A7AA6" w:rsidRDefault="001A7AA6"/>
    <w:p w:rsidR="001A7AA6" w:rsidRDefault="001A7AA6"/>
    <w:p w:rsidR="001A7AA6" w:rsidRDefault="001A7AA6"/>
    <w:p w:rsidR="007A2D60" w:rsidRDefault="007A2D60"/>
    <w:p w:rsidR="007A2D60" w:rsidRDefault="007A2D60"/>
    <w:p w:rsidR="001A7AA6" w:rsidRDefault="001A7AA6"/>
    <w:p w:rsidR="001A7AA6" w:rsidRDefault="001A7AA6"/>
    <w:p w:rsidR="001A7AA6" w:rsidRDefault="001A7AA6"/>
    <w:p w:rsidR="001A7AA6" w:rsidRDefault="001A7AA6"/>
    <w:p w:rsidR="00A32D9C" w:rsidRPr="00F42595" w:rsidRDefault="00A32D9C" w:rsidP="00A32D9C">
      <w:pPr>
        <w:pStyle w:val="berschrift2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Ü</w:t>
      </w:r>
      <w:r w:rsidRPr="00F42595">
        <w:rPr>
          <w:b/>
          <w:sz w:val="18"/>
          <w:szCs w:val="18"/>
        </w:rPr>
        <w:t>ber Scheurich</w:t>
      </w:r>
    </w:p>
    <w:p w:rsidR="00A32D9C" w:rsidRDefault="00A32D9C" w:rsidP="00A32D9C">
      <w:pPr>
        <w:pStyle w:val="NurText"/>
        <w:jc w:val="both"/>
      </w:pPr>
    </w:p>
    <w:p w:rsidR="00A32D9C" w:rsidRPr="00B31FB0" w:rsidRDefault="00A32D9C" w:rsidP="00A32D9C">
      <w:pPr>
        <w:pStyle w:val="NurText"/>
        <w:jc w:val="both"/>
        <w:rPr>
          <w:rFonts w:ascii="Arial" w:hAnsi="Arial" w:cs="Arial"/>
          <w:sz w:val="18"/>
          <w:szCs w:val="18"/>
        </w:rPr>
      </w:pPr>
      <w:r w:rsidRPr="00B31FB0">
        <w:rPr>
          <w:rFonts w:ascii="Arial" w:hAnsi="Arial" w:cs="Arial"/>
          <w:sz w:val="18"/>
          <w:szCs w:val="18"/>
        </w:rPr>
        <w:t>Mein Topf. Mein Style.</w:t>
      </w:r>
    </w:p>
    <w:p w:rsidR="00A32D9C" w:rsidRPr="00B31FB0" w:rsidRDefault="00A32D9C" w:rsidP="00A32D9C">
      <w:pPr>
        <w:pStyle w:val="NurText"/>
        <w:jc w:val="both"/>
        <w:rPr>
          <w:rFonts w:ascii="Arial" w:hAnsi="Arial" w:cs="Arial"/>
          <w:sz w:val="18"/>
          <w:szCs w:val="18"/>
        </w:rPr>
      </w:pPr>
      <w:r w:rsidRPr="00B31FB0">
        <w:rPr>
          <w:rFonts w:ascii="Arial" w:hAnsi="Arial" w:cs="Arial"/>
          <w:sz w:val="18"/>
          <w:szCs w:val="18"/>
        </w:rPr>
        <w:t>Scheurich versteht es, die unterschiedlichen Verbraucherwünsche zu erfüllen und für die angesagten Wohnstile innovative und stylishe Produkte anzubieten.</w:t>
      </w:r>
      <w:r>
        <w:rPr>
          <w:rFonts w:ascii="Arial" w:hAnsi="Arial" w:cs="Arial"/>
          <w:sz w:val="18"/>
          <w:szCs w:val="18"/>
        </w:rPr>
        <w:t xml:space="preserve"> </w:t>
      </w:r>
      <w:r w:rsidRPr="00B31FB0">
        <w:rPr>
          <w:rFonts w:ascii="Arial" w:hAnsi="Arial" w:cs="Arial"/>
          <w:sz w:val="18"/>
          <w:szCs w:val="18"/>
        </w:rPr>
        <w:t>Mit trendbewussten Designs, bewährter Qualität Made in Germany und einem der größten Formenangebote am Markt ist das Familienunternehmen die Nr. 1 in Europa bei Pflanz</w:t>
      </w:r>
      <w:r>
        <w:rPr>
          <w:rFonts w:ascii="Arial" w:hAnsi="Arial" w:cs="Arial"/>
          <w:sz w:val="18"/>
          <w:szCs w:val="18"/>
        </w:rPr>
        <w:softHyphen/>
      </w:r>
      <w:r w:rsidRPr="00B31FB0">
        <w:rPr>
          <w:rFonts w:ascii="Arial" w:hAnsi="Arial" w:cs="Arial"/>
          <w:sz w:val="18"/>
          <w:szCs w:val="18"/>
        </w:rPr>
        <w:t>gefäßen</w:t>
      </w:r>
      <w:r>
        <w:rPr>
          <w:rFonts w:ascii="Arial" w:hAnsi="Arial" w:cs="Arial"/>
          <w:sz w:val="18"/>
          <w:szCs w:val="18"/>
        </w:rPr>
        <w:t xml:space="preserve"> für den In- und </w:t>
      </w:r>
      <w:proofErr w:type="spellStart"/>
      <w:r>
        <w:rPr>
          <w:rFonts w:ascii="Arial" w:hAnsi="Arial" w:cs="Arial"/>
          <w:sz w:val="18"/>
          <w:szCs w:val="18"/>
        </w:rPr>
        <w:t>Outdoorbereich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r w:rsidRPr="00B31FB0">
        <w:rPr>
          <w:rFonts w:ascii="Arial" w:hAnsi="Arial" w:cs="Arial"/>
          <w:sz w:val="18"/>
          <w:szCs w:val="18"/>
        </w:rPr>
        <w:t>Die nachhaltige Keramik- und Kunststoff-Produktion an den deutschen Standorten macht Scheurich auch zum Vorreiter beim Umweltschutz.</w:t>
      </w:r>
      <w:r>
        <w:rPr>
          <w:rFonts w:ascii="Arial" w:hAnsi="Arial" w:cs="Arial"/>
          <w:sz w:val="18"/>
          <w:szCs w:val="18"/>
        </w:rPr>
        <w:t xml:space="preserve"> Das Unternehmen ist </w:t>
      </w:r>
      <w:r w:rsidRPr="00A247B7">
        <w:rPr>
          <w:rFonts w:ascii="Arial" w:hAnsi="Arial" w:cs="Arial"/>
          <w:sz w:val="18"/>
          <w:szCs w:val="18"/>
        </w:rPr>
        <w:t>Teil der Scheurich-Group</w:t>
      </w:r>
      <w:r w:rsidRPr="00B31FB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und wird bis 2035 klimaneutral in seinen Werken sein.</w:t>
      </w:r>
    </w:p>
    <w:p w:rsidR="005A6173" w:rsidRDefault="005A6173"/>
    <w:sectPr w:rsidR="005A6173" w:rsidSect="004D00AF">
      <w:headerReference w:type="default" r:id="rId8"/>
      <w:footerReference w:type="default" r:id="rId9"/>
      <w:pgSz w:w="11906" w:h="16838"/>
      <w:pgMar w:top="3119" w:right="1531" w:bottom="2268" w:left="1588" w:header="720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642" w:rsidRDefault="00872642" w:rsidP="00872642">
      <w:r>
        <w:separator/>
      </w:r>
    </w:p>
  </w:endnote>
  <w:endnote w:type="continuationSeparator" w:id="0">
    <w:p w:rsidR="00872642" w:rsidRDefault="00872642" w:rsidP="0087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642" w:rsidRDefault="00872642" w:rsidP="00872642">
    <w:pPr>
      <w:pStyle w:val="Fuzeile"/>
      <w:jc w:val="right"/>
      <w:rPr>
        <w:rStyle w:val="Seitenzahl"/>
        <w:sz w:val="22"/>
        <w:szCs w:val="22"/>
      </w:rPr>
    </w:pPr>
    <w:r w:rsidRPr="0033767A">
      <w:rPr>
        <w:rStyle w:val="Seitenzahl"/>
        <w:sz w:val="22"/>
        <w:szCs w:val="22"/>
      </w:rPr>
      <w:fldChar w:fldCharType="begin"/>
    </w:r>
    <w:r w:rsidRPr="0033767A">
      <w:rPr>
        <w:rStyle w:val="Seitenzahl"/>
        <w:sz w:val="22"/>
        <w:szCs w:val="22"/>
      </w:rPr>
      <w:instrText xml:space="preserve"> PAGE </w:instrText>
    </w:r>
    <w:r w:rsidRPr="0033767A">
      <w:rPr>
        <w:rStyle w:val="Seitenzahl"/>
        <w:sz w:val="22"/>
        <w:szCs w:val="22"/>
      </w:rPr>
      <w:fldChar w:fldCharType="separate"/>
    </w:r>
    <w:r w:rsidR="00E115D8">
      <w:rPr>
        <w:rStyle w:val="Seitenzahl"/>
        <w:noProof/>
        <w:sz w:val="22"/>
        <w:szCs w:val="22"/>
      </w:rPr>
      <w:t>2</w:t>
    </w:r>
    <w:r w:rsidRPr="0033767A">
      <w:rPr>
        <w:rStyle w:val="Seitenzahl"/>
        <w:sz w:val="22"/>
        <w:szCs w:val="22"/>
      </w:rPr>
      <w:fldChar w:fldCharType="end"/>
    </w:r>
    <w:r w:rsidRPr="0033767A">
      <w:rPr>
        <w:rStyle w:val="Seitenzahl"/>
        <w:sz w:val="22"/>
        <w:szCs w:val="22"/>
      </w:rPr>
      <w:t>/</w:t>
    </w:r>
    <w:r w:rsidRPr="0033767A">
      <w:rPr>
        <w:rStyle w:val="Seitenzahl"/>
        <w:sz w:val="22"/>
        <w:szCs w:val="22"/>
      </w:rPr>
      <w:fldChar w:fldCharType="begin"/>
    </w:r>
    <w:r w:rsidRPr="0033767A">
      <w:rPr>
        <w:rStyle w:val="Seitenzahl"/>
        <w:sz w:val="22"/>
        <w:szCs w:val="22"/>
      </w:rPr>
      <w:instrText xml:space="preserve"> NUMPAGES </w:instrText>
    </w:r>
    <w:r w:rsidRPr="0033767A">
      <w:rPr>
        <w:rStyle w:val="Seitenzahl"/>
        <w:sz w:val="22"/>
        <w:szCs w:val="22"/>
      </w:rPr>
      <w:fldChar w:fldCharType="separate"/>
    </w:r>
    <w:r w:rsidR="00E115D8">
      <w:rPr>
        <w:rStyle w:val="Seitenzahl"/>
        <w:noProof/>
        <w:sz w:val="22"/>
        <w:szCs w:val="22"/>
      </w:rPr>
      <w:t>2</w:t>
    </w:r>
    <w:r w:rsidRPr="0033767A">
      <w:rPr>
        <w:rStyle w:val="Seitenzahl"/>
        <w:sz w:val="22"/>
        <w:szCs w:val="22"/>
      </w:rPr>
      <w:fldChar w:fldCharType="end"/>
    </w:r>
  </w:p>
  <w:p w:rsidR="00481DD6" w:rsidRPr="00481DD6" w:rsidRDefault="00481DD6" w:rsidP="00872642">
    <w:pPr>
      <w:pStyle w:val="Fuzeile"/>
      <w:jc w:val="right"/>
      <w:rPr>
        <w:rStyle w:val="Seitenzahl"/>
        <w:sz w:val="16"/>
        <w:szCs w:val="16"/>
      </w:rPr>
    </w:pPr>
  </w:p>
  <w:p w:rsidR="00872642" w:rsidRDefault="002F5501" w:rsidP="00872642">
    <w:pPr>
      <w:pStyle w:val="Fu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4338" type="#_x0000_t75" style="position:absolute;margin-left:-14.25pt;margin-top:21.3pt;width:480.85pt;height:58.2pt;z-index:251658239;mso-position-horizontal-relative:text;mso-position-vertical-relative:text">
          <v:imagedata r:id="rId1" o:title="20190918_Scheurich_Pressebogen_A4_NEU"/>
          <w10:wrap type="square"/>
        </v:shape>
      </w:pict>
    </w:r>
  </w:p>
  <w:p w:rsidR="005F7294" w:rsidRPr="00872642" w:rsidRDefault="005F7294" w:rsidP="00872642">
    <w:pPr>
      <w:pStyle w:val="Fuzeile"/>
    </w:pPr>
  </w:p>
  <w:p w:rsidR="00E603A2" w:rsidRPr="005F7294" w:rsidRDefault="00E603A2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642" w:rsidRDefault="00872642" w:rsidP="00872642">
      <w:r>
        <w:separator/>
      </w:r>
    </w:p>
  </w:footnote>
  <w:footnote w:type="continuationSeparator" w:id="0">
    <w:p w:rsidR="00872642" w:rsidRDefault="00872642" w:rsidP="00872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EB5" w:rsidRPr="003B464C" w:rsidRDefault="00125EB5" w:rsidP="00125EB5">
    <w:pPr>
      <w:pStyle w:val="Kopfzeil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2B357CA" wp14:editId="253BA58B">
          <wp:simplePos x="0" y="0"/>
          <wp:positionH relativeFrom="column">
            <wp:posOffset>-277717</wp:posOffset>
          </wp:positionH>
          <wp:positionV relativeFrom="paragraph">
            <wp:posOffset>-158750</wp:posOffset>
          </wp:positionV>
          <wp:extent cx="6230620" cy="972820"/>
          <wp:effectExtent l="0" t="0" r="0" b="0"/>
          <wp:wrapTight wrapText="bothSides">
            <wp:wrapPolygon edited="0">
              <wp:start x="18294" y="0"/>
              <wp:lineTo x="18161" y="846"/>
              <wp:lineTo x="17567" y="6768"/>
              <wp:lineTo x="0" y="13112"/>
              <wp:lineTo x="0" y="20726"/>
              <wp:lineTo x="20671" y="20726"/>
              <wp:lineTo x="21530" y="19880"/>
              <wp:lineTo x="21530" y="16073"/>
              <wp:lineTo x="21265" y="12689"/>
              <wp:lineTo x="20935" y="10997"/>
              <wp:lineTo x="19746" y="6768"/>
              <wp:lineTo x="19152" y="846"/>
              <wp:lineTo x="19020" y="0"/>
              <wp:lineTo x="18294" y="0"/>
            </wp:wrapPolygon>
          </wp:wrapTight>
          <wp:docPr id="1" name="Grafik 1" descr="F:\Scheurich\Logos\Briefbogen 2018\Scheurich_Pressebogen_2018_A4_Kopczei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Scheurich\Logos\Briefbogen 2018\Scheurich_Pressebogen_2018_A4_Kopczeil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0620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5EB5" w:rsidRPr="00A27A35" w:rsidRDefault="00125EB5" w:rsidP="00125EB5">
    <w:pPr>
      <w:pStyle w:val="Kopfzeile"/>
    </w:pPr>
  </w:p>
  <w:p w:rsidR="00872642" w:rsidRPr="00125EB5" w:rsidRDefault="00872642" w:rsidP="00125EB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9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F4"/>
    <w:rsid w:val="000676BC"/>
    <w:rsid w:val="000B6635"/>
    <w:rsid w:val="00125EB5"/>
    <w:rsid w:val="001A7AA6"/>
    <w:rsid w:val="00221A07"/>
    <w:rsid w:val="002B2344"/>
    <w:rsid w:val="003118E3"/>
    <w:rsid w:val="0033339F"/>
    <w:rsid w:val="003D347F"/>
    <w:rsid w:val="003E7ACB"/>
    <w:rsid w:val="00416C76"/>
    <w:rsid w:val="004462A1"/>
    <w:rsid w:val="00481DD6"/>
    <w:rsid w:val="004D00AF"/>
    <w:rsid w:val="004D4FD8"/>
    <w:rsid w:val="004E5530"/>
    <w:rsid w:val="004E5BF4"/>
    <w:rsid w:val="005A6173"/>
    <w:rsid w:val="005F7294"/>
    <w:rsid w:val="00603B2C"/>
    <w:rsid w:val="006A3B89"/>
    <w:rsid w:val="00747EC6"/>
    <w:rsid w:val="007A2D60"/>
    <w:rsid w:val="007C3DF8"/>
    <w:rsid w:val="008529B0"/>
    <w:rsid w:val="00864C18"/>
    <w:rsid w:val="00872642"/>
    <w:rsid w:val="009F059A"/>
    <w:rsid w:val="009F2288"/>
    <w:rsid w:val="00A31745"/>
    <w:rsid w:val="00A32D9C"/>
    <w:rsid w:val="00B778F4"/>
    <w:rsid w:val="00C801B2"/>
    <w:rsid w:val="00D03EF9"/>
    <w:rsid w:val="00E115D8"/>
    <w:rsid w:val="00E6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9"/>
    <o:shapelayout v:ext="edit">
      <o:idmap v:ext="edit" data="1"/>
    </o:shapelayout>
  </w:shapeDefaults>
  <w:decimalSymbol w:val=","/>
  <w:listSeparator w:val=";"/>
  <w14:docId w14:val="70CDE589"/>
  <w15:chartTrackingRefBased/>
  <w15:docId w15:val="{8186ED0D-7C45-4221-B9E8-21C2796F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E5530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4E5530"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4E5530"/>
    <w:pPr>
      <w:keepNext/>
      <w:outlineLvl w:val="1"/>
    </w:pPr>
    <w:rPr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E5530"/>
    <w:rPr>
      <w:rFonts w:eastAsia="Times New Roman" w:cs="Times New Roman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4E5530"/>
    <w:rPr>
      <w:rFonts w:eastAsia="Times New Roman" w:cs="Times New Roman"/>
      <w:sz w:val="3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726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72642"/>
    <w:rPr>
      <w:rFonts w:eastAsia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726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2642"/>
    <w:rPr>
      <w:rFonts w:eastAsia="Times New Roman" w:cs="Times New Roman"/>
      <w:sz w:val="20"/>
      <w:szCs w:val="20"/>
      <w:lang w:eastAsia="de-DE"/>
    </w:rPr>
  </w:style>
  <w:style w:type="character" w:styleId="Seitenzahl">
    <w:name w:val="page number"/>
    <w:rsid w:val="0087264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29B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29B0"/>
    <w:rPr>
      <w:rFonts w:ascii="Segoe UI" w:eastAsia="Times New Roman" w:hAnsi="Segoe UI" w:cs="Segoe UI"/>
      <w:sz w:val="18"/>
      <w:szCs w:val="18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5A6173"/>
    <w:rPr>
      <w:rFonts w:ascii="Calibri" w:hAnsi="Calibr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5A6173"/>
    <w:rPr>
      <w:rFonts w:ascii="Calibri" w:eastAsia="Times New Roman" w:hAnsi="Calibri" w:cs="Times New Roman"/>
      <w:sz w:val="22"/>
      <w:szCs w:val="21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Blies</dc:creator>
  <cp:keywords/>
  <dc:description/>
  <cp:lastModifiedBy>Angelica Blies</cp:lastModifiedBy>
  <cp:revision>2</cp:revision>
  <cp:lastPrinted>2022-04-22T13:58:00Z</cp:lastPrinted>
  <dcterms:created xsi:type="dcterms:W3CDTF">2024-12-03T07:11:00Z</dcterms:created>
  <dcterms:modified xsi:type="dcterms:W3CDTF">2024-12-03T07:11:00Z</dcterms:modified>
</cp:coreProperties>
</file>