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4F596" w14:textId="77AC9E50" w:rsidR="00DC29DA" w:rsidRDefault="008712AC" w:rsidP="00DC29DA">
      <w:pPr>
        <w:pStyle w:val="berschrift1"/>
        <w:rPr>
          <w:sz w:val="22"/>
          <w:szCs w:val="22"/>
        </w:rPr>
      </w:pPr>
      <w:r>
        <w:rPr>
          <w:sz w:val="22"/>
          <w:szCs w:val="22"/>
        </w:rPr>
        <w:t>Den Augenblick einfangen</w:t>
      </w:r>
    </w:p>
    <w:p w14:paraId="7F8E6BF5" w14:textId="77777777" w:rsidR="00DC29DA" w:rsidRPr="0033339F" w:rsidRDefault="00DC29DA" w:rsidP="00DC29DA">
      <w:pPr>
        <w:rPr>
          <w:sz w:val="22"/>
          <w:szCs w:val="22"/>
        </w:rPr>
      </w:pPr>
    </w:p>
    <w:p w14:paraId="15D0887F" w14:textId="08ADA1D2" w:rsidR="00DC29DA" w:rsidRDefault="008712AC" w:rsidP="00DC29DA">
      <w:pPr>
        <w:pStyle w:val="berschrift2"/>
        <w:rPr>
          <w:b/>
        </w:rPr>
      </w:pPr>
      <w:r>
        <w:rPr>
          <w:b/>
        </w:rPr>
        <w:t>Magic Gold und Intense Red von Scheurich</w:t>
      </w:r>
    </w:p>
    <w:p w14:paraId="7C113897" w14:textId="77777777" w:rsidR="00DC29DA" w:rsidRPr="00E57EFC" w:rsidRDefault="00DC29DA" w:rsidP="00DC29DA">
      <w:pPr>
        <w:spacing w:line="360" w:lineRule="auto"/>
        <w:jc w:val="both"/>
        <w:rPr>
          <w:sz w:val="22"/>
          <w:szCs w:val="22"/>
        </w:rPr>
      </w:pPr>
    </w:p>
    <w:p w14:paraId="1DD7FCE0" w14:textId="5F37E993" w:rsidR="008712AC" w:rsidRDefault="001A1DA9" w:rsidP="008712AC">
      <w:pPr>
        <w:spacing w:line="360" w:lineRule="auto"/>
        <w:jc w:val="both"/>
        <w:rPr>
          <w:noProof/>
          <w:sz w:val="22"/>
          <w:szCs w:val="22"/>
        </w:rPr>
      </w:pPr>
      <w:r>
        <w:rPr>
          <w:noProof/>
          <w:sz w:val="22"/>
          <w:szCs w:val="22"/>
        </w:rPr>
        <w:drawing>
          <wp:anchor distT="0" distB="0" distL="114300" distR="114300" simplePos="0" relativeHeight="251658240" behindDoc="1" locked="0" layoutInCell="1" allowOverlap="1" wp14:anchorId="7F088A49" wp14:editId="372E1CDD">
            <wp:simplePos x="0" y="0"/>
            <wp:positionH relativeFrom="column">
              <wp:posOffset>1270</wp:posOffset>
            </wp:positionH>
            <wp:positionV relativeFrom="paragraph">
              <wp:posOffset>4445</wp:posOffset>
            </wp:positionV>
            <wp:extent cx="2520000" cy="3636000"/>
            <wp:effectExtent l="0" t="0" r="0" b="3175"/>
            <wp:wrapTight wrapText="bothSides">
              <wp:wrapPolygon edited="0">
                <wp:start x="0" y="0"/>
                <wp:lineTo x="0" y="21506"/>
                <wp:lineTo x="21393" y="21506"/>
                <wp:lineTo x="2139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eurich_0828_MagicGold_HF_web.jpg"/>
                    <pic:cNvPicPr/>
                  </pic:nvPicPr>
                  <pic:blipFill>
                    <a:blip r:embed="rId6">
                      <a:extLst>
                        <a:ext uri="{28A0092B-C50C-407E-A947-70E740481C1C}">
                          <a14:useLocalDpi xmlns:a14="http://schemas.microsoft.com/office/drawing/2010/main" val="0"/>
                        </a:ext>
                      </a:extLst>
                    </a:blip>
                    <a:stretch>
                      <a:fillRect/>
                    </a:stretch>
                  </pic:blipFill>
                  <pic:spPr>
                    <a:xfrm>
                      <a:off x="0" y="0"/>
                      <a:ext cx="2520000" cy="3636000"/>
                    </a:xfrm>
                    <a:prstGeom prst="rect">
                      <a:avLst/>
                    </a:prstGeom>
                  </pic:spPr>
                </pic:pic>
              </a:graphicData>
            </a:graphic>
          </wp:anchor>
        </w:drawing>
      </w:r>
      <w:r w:rsidR="008712AC">
        <w:rPr>
          <w:noProof/>
          <w:sz w:val="22"/>
          <w:szCs w:val="22"/>
        </w:rPr>
        <w:t>Ein Lächeln zaubern, Wärme schenken, beim Adventstee zusammen den Moment genießen – die vorweihnachtliche Zeit mit ihren Traditionen öffnet die Herzen und verwandelt viele Räume in besinnliche Orte zum gemütlichen Beisammensein und für fröhliche Feste. Und in diesen festlichen Rahmen fügen sich die neuen Übertöpfe Magic Gold und Intense Red von Scheurich stimmungsvoll ein.</w:t>
      </w:r>
    </w:p>
    <w:p w14:paraId="020CD01B" w14:textId="77777777" w:rsidR="008712AC" w:rsidRDefault="008712AC" w:rsidP="008712AC">
      <w:pPr>
        <w:spacing w:line="360" w:lineRule="auto"/>
        <w:jc w:val="both"/>
        <w:rPr>
          <w:noProof/>
          <w:sz w:val="22"/>
          <w:szCs w:val="22"/>
        </w:rPr>
      </w:pPr>
    </w:p>
    <w:p w14:paraId="40984E29" w14:textId="77FB3889" w:rsidR="008712AC" w:rsidRDefault="008712AC" w:rsidP="008712AC">
      <w:pPr>
        <w:spacing w:line="360" w:lineRule="auto"/>
        <w:jc w:val="both"/>
        <w:rPr>
          <w:noProof/>
          <w:sz w:val="22"/>
          <w:szCs w:val="22"/>
        </w:rPr>
      </w:pPr>
      <w:r>
        <w:rPr>
          <w:noProof/>
          <w:sz w:val="22"/>
          <w:szCs w:val="22"/>
        </w:rPr>
        <w:t>Klassisch in Gold und Rot gehalten, sind Magic Gold und Intense Red ein Blickfang auf dem liebevoll gedeckten Tisch: In Standardgröße mit Weihnachtsstern</w:t>
      </w:r>
      <w:r w:rsidR="00DA4480">
        <w:rPr>
          <w:noProof/>
          <w:sz w:val="22"/>
          <w:szCs w:val="22"/>
        </w:rPr>
        <w:t>en</w:t>
      </w:r>
      <w:r>
        <w:rPr>
          <w:noProof/>
          <w:sz w:val="22"/>
          <w:szCs w:val="22"/>
        </w:rPr>
        <w:t xml:space="preserve"> und perfekt </w:t>
      </w:r>
      <w:r w:rsidR="00D811C6">
        <w:rPr>
          <w:noProof/>
          <w:sz w:val="22"/>
          <w:szCs w:val="22"/>
        </w:rPr>
        <w:t xml:space="preserve">darauf </w:t>
      </w:r>
      <w:r>
        <w:rPr>
          <w:noProof/>
          <w:sz w:val="22"/>
          <w:szCs w:val="22"/>
        </w:rPr>
        <w:t xml:space="preserve">abgestimmt im Mini-Format mit Zweigen, Tannenzapfen und </w:t>
      </w:r>
      <w:r w:rsidR="00D811C6">
        <w:rPr>
          <w:noProof/>
          <w:sz w:val="22"/>
          <w:szCs w:val="22"/>
        </w:rPr>
        <w:t xml:space="preserve">kleinen </w:t>
      </w:r>
      <w:r>
        <w:rPr>
          <w:noProof/>
          <w:sz w:val="22"/>
          <w:szCs w:val="22"/>
        </w:rPr>
        <w:t xml:space="preserve">Kugeln. Den </w:t>
      </w:r>
      <w:r w:rsidR="00DA4480">
        <w:rPr>
          <w:noProof/>
          <w:sz w:val="22"/>
          <w:szCs w:val="22"/>
        </w:rPr>
        <w:t>heute</w:t>
      </w:r>
      <w:r>
        <w:rPr>
          <w:noProof/>
          <w:sz w:val="22"/>
          <w:szCs w:val="22"/>
        </w:rPr>
        <w:t xml:space="preserve"> gewünschten modernen Touch </w:t>
      </w:r>
      <w:r w:rsidR="001A1DA9">
        <w:rPr>
          <w:noProof/>
          <w:sz w:val="22"/>
          <w:szCs w:val="22"/>
        </w:rPr>
        <w:t>erzeugen</w:t>
      </w:r>
      <w:r>
        <w:rPr>
          <w:noProof/>
          <w:sz w:val="22"/>
          <w:szCs w:val="22"/>
        </w:rPr>
        <w:t xml:space="preserve"> die </w:t>
      </w:r>
      <w:r w:rsidR="00D811C6">
        <w:rPr>
          <w:noProof/>
          <w:sz w:val="22"/>
          <w:szCs w:val="22"/>
        </w:rPr>
        <w:t>zylindrische</w:t>
      </w:r>
      <w:r>
        <w:rPr>
          <w:noProof/>
          <w:sz w:val="22"/>
          <w:szCs w:val="22"/>
        </w:rPr>
        <w:t xml:space="preserve"> Form und die Oberfläche mit Rillenstruktur, die das Traditionelle aufbricht und aktuell auch bei Kerzen im Trend liegt. Längst lockern Deko</w:t>
      </w:r>
      <w:r w:rsidR="00DA4480">
        <w:rPr>
          <w:noProof/>
          <w:sz w:val="22"/>
          <w:szCs w:val="22"/>
        </w:rPr>
        <w:t>fans</w:t>
      </w:r>
      <w:r>
        <w:rPr>
          <w:noProof/>
          <w:sz w:val="22"/>
          <w:szCs w:val="22"/>
        </w:rPr>
        <w:t xml:space="preserve"> das Gewohnte mit kleinen Details auf. Christbaumkugeln werden stilvoll auf dem Tisch platziert und auch Lichterketten hängen nicht mehr nur am Baum – einfallende Lichtstrahlen sorgen </w:t>
      </w:r>
      <w:r w:rsidR="00DA4480">
        <w:rPr>
          <w:noProof/>
          <w:sz w:val="22"/>
          <w:szCs w:val="22"/>
        </w:rPr>
        <w:t xml:space="preserve">so </w:t>
      </w:r>
      <w:r>
        <w:rPr>
          <w:noProof/>
          <w:sz w:val="22"/>
          <w:szCs w:val="22"/>
        </w:rPr>
        <w:t>bei Magic Gold und Intense Red für funkelnde Effekte.</w:t>
      </w:r>
    </w:p>
    <w:p w14:paraId="2DFB5723" w14:textId="77777777" w:rsidR="008712AC" w:rsidRDefault="008712AC" w:rsidP="008712AC">
      <w:pPr>
        <w:spacing w:line="360" w:lineRule="auto"/>
        <w:jc w:val="both"/>
        <w:rPr>
          <w:noProof/>
          <w:sz w:val="22"/>
          <w:szCs w:val="22"/>
        </w:rPr>
      </w:pPr>
    </w:p>
    <w:p w14:paraId="1E4A94D6" w14:textId="087FACBC" w:rsidR="008712AC" w:rsidRDefault="008712AC" w:rsidP="008712AC">
      <w:pPr>
        <w:spacing w:line="360" w:lineRule="auto"/>
        <w:jc w:val="both"/>
        <w:rPr>
          <w:noProof/>
          <w:sz w:val="22"/>
          <w:szCs w:val="22"/>
        </w:rPr>
      </w:pPr>
      <w:r>
        <w:rPr>
          <w:noProof/>
          <w:sz w:val="22"/>
          <w:szCs w:val="22"/>
        </w:rPr>
        <w:t xml:space="preserve">Diese magische Zeit des Jahres startet bekanntlich immer früher: Lebkuchen werden gerne schon einmal im September genascht und auch Magic Gold und Intense Red ziehen mit dem Beginn des Herbstes ganz nach individuellen Vorlieben mit anderen Lieblingspflanzen ins Wohnambiente ein. Zum ersten Advent wird mit </w:t>
      </w:r>
      <w:r w:rsidR="00DA4480">
        <w:rPr>
          <w:noProof/>
          <w:sz w:val="22"/>
          <w:szCs w:val="22"/>
        </w:rPr>
        <w:t xml:space="preserve">roten und cremefarbenen </w:t>
      </w:r>
      <w:r>
        <w:rPr>
          <w:noProof/>
          <w:sz w:val="22"/>
          <w:szCs w:val="22"/>
        </w:rPr>
        <w:lastRenderedPageBreak/>
        <w:t>Weihnachtssternen umdekoriert. Auf diese Weise schenkt Scheurich Freude, die lange währt.</w:t>
      </w:r>
    </w:p>
    <w:p w14:paraId="2E3C9548" w14:textId="77777777" w:rsidR="008712AC" w:rsidRDefault="008712AC" w:rsidP="008712AC">
      <w:pPr>
        <w:spacing w:line="360" w:lineRule="auto"/>
        <w:jc w:val="both"/>
        <w:rPr>
          <w:noProof/>
          <w:sz w:val="22"/>
          <w:szCs w:val="22"/>
        </w:rPr>
      </w:pPr>
    </w:p>
    <w:p w14:paraId="26BB3DAE" w14:textId="5579B550" w:rsidR="00DC29DA" w:rsidRPr="00E57EFC" w:rsidRDefault="008712AC" w:rsidP="00DC29DA">
      <w:pPr>
        <w:spacing w:line="360" w:lineRule="auto"/>
        <w:jc w:val="both"/>
        <w:rPr>
          <w:noProof/>
          <w:sz w:val="22"/>
          <w:szCs w:val="22"/>
        </w:rPr>
      </w:pPr>
      <w:r>
        <w:rPr>
          <w:noProof/>
          <w:sz w:val="22"/>
          <w:szCs w:val="22"/>
        </w:rPr>
        <w:t>Magic Gold und Intense Red sind Made in Germany und 100 Prozent wasserdicht.</w:t>
      </w:r>
    </w:p>
    <w:p w14:paraId="783A0E2E" w14:textId="77777777" w:rsidR="00DC29DA" w:rsidRPr="00E57EFC" w:rsidRDefault="00DC29DA" w:rsidP="00DC29DA">
      <w:pPr>
        <w:spacing w:line="360" w:lineRule="auto"/>
        <w:jc w:val="both"/>
        <w:rPr>
          <w:sz w:val="22"/>
          <w:szCs w:val="22"/>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3"/>
        <w:gridCol w:w="4463"/>
      </w:tblGrid>
      <w:tr w:rsidR="00DC29DA" w:rsidRPr="00E57EFC" w14:paraId="7EF6CC6E" w14:textId="77777777" w:rsidTr="008712AC">
        <w:tc>
          <w:tcPr>
            <w:tcW w:w="4463" w:type="dxa"/>
          </w:tcPr>
          <w:p w14:paraId="663EEFF9" w14:textId="77777777" w:rsidR="00DC29DA" w:rsidRPr="00E57EFC" w:rsidRDefault="00DC29DA" w:rsidP="00B407BE">
            <w:pPr>
              <w:jc w:val="both"/>
              <w:rPr>
                <w:sz w:val="18"/>
                <w:szCs w:val="18"/>
              </w:rPr>
            </w:pPr>
            <w:r w:rsidRPr="00E57EFC">
              <w:rPr>
                <w:sz w:val="18"/>
                <w:szCs w:val="18"/>
              </w:rPr>
              <w:t>Lieferbare Größen:</w:t>
            </w:r>
          </w:p>
        </w:tc>
        <w:tc>
          <w:tcPr>
            <w:tcW w:w="4463" w:type="dxa"/>
          </w:tcPr>
          <w:p w14:paraId="178907A4" w14:textId="77777777" w:rsidR="00DC29DA" w:rsidRPr="00E57EFC" w:rsidRDefault="00DC29DA" w:rsidP="00B407BE">
            <w:pPr>
              <w:jc w:val="both"/>
              <w:rPr>
                <w:sz w:val="18"/>
                <w:szCs w:val="18"/>
              </w:rPr>
            </w:pPr>
            <w:r w:rsidRPr="00E57EFC">
              <w:rPr>
                <w:sz w:val="18"/>
                <w:szCs w:val="18"/>
              </w:rPr>
              <w:t>Unverbindliche Preisempfehlungen:</w:t>
            </w:r>
          </w:p>
        </w:tc>
      </w:tr>
      <w:tr w:rsidR="00DC29DA" w:rsidRPr="00E57EFC" w14:paraId="774BA689" w14:textId="77777777" w:rsidTr="008712AC">
        <w:tc>
          <w:tcPr>
            <w:tcW w:w="4463" w:type="dxa"/>
          </w:tcPr>
          <w:p w14:paraId="5D0D9E75" w14:textId="1D86637D" w:rsidR="00DC29DA" w:rsidRPr="00E57EFC" w:rsidRDefault="00B5703D" w:rsidP="00B407BE">
            <w:pPr>
              <w:jc w:val="both"/>
              <w:rPr>
                <w:sz w:val="18"/>
                <w:szCs w:val="18"/>
              </w:rPr>
            </w:pPr>
            <w:r>
              <w:rPr>
                <w:sz w:val="18"/>
                <w:szCs w:val="18"/>
              </w:rPr>
              <w:t>7, 9, 14, 16 und 19 cm</w:t>
            </w:r>
          </w:p>
        </w:tc>
        <w:tc>
          <w:tcPr>
            <w:tcW w:w="4463" w:type="dxa"/>
          </w:tcPr>
          <w:p w14:paraId="6E84CA24" w14:textId="28260425" w:rsidR="00DC29DA" w:rsidRPr="00E57EFC" w:rsidRDefault="008712AC" w:rsidP="00B407BE">
            <w:pPr>
              <w:jc w:val="both"/>
              <w:rPr>
                <w:sz w:val="18"/>
                <w:szCs w:val="18"/>
              </w:rPr>
            </w:pPr>
            <w:r>
              <w:rPr>
                <w:sz w:val="18"/>
                <w:szCs w:val="18"/>
              </w:rPr>
              <w:t xml:space="preserve">Ab € </w:t>
            </w:r>
            <w:r w:rsidR="00B5703D">
              <w:rPr>
                <w:sz w:val="18"/>
                <w:szCs w:val="18"/>
              </w:rPr>
              <w:t>2,60</w:t>
            </w:r>
          </w:p>
        </w:tc>
      </w:tr>
    </w:tbl>
    <w:p w14:paraId="73AF5E85" w14:textId="77777777" w:rsidR="00DC29DA" w:rsidRPr="00E57EFC" w:rsidRDefault="00DC29DA" w:rsidP="00DC29DA">
      <w:pPr>
        <w:jc w:val="both"/>
        <w:rPr>
          <w:sz w:val="18"/>
          <w:szCs w:val="18"/>
        </w:rPr>
      </w:pPr>
    </w:p>
    <w:p w14:paraId="29CA1B7D" w14:textId="77777777" w:rsidR="00DC29DA" w:rsidRDefault="00DC29DA" w:rsidP="00DC29DA"/>
    <w:p w14:paraId="790EEE6E" w14:textId="392DAEE8" w:rsidR="00DC29DA" w:rsidRDefault="00DC29DA" w:rsidP="00DC29DA"/>
    <w:p w14:paraId="289BC2E3" w14:textId="7A9058AD" w:rsidR="00B5703D" w:rsidRDefault="00B5703D" w:rsidP="00DC29DA"/>
    <w:p w14:paraId="0EA6D95D" w14:textId="77777777" w:rsidR="00B5703D" w:rsidRDefault="00B5703D" w:rsidP="00DC29DA"/>
    <w:p w14:paraId="4CDDE799" w14:textId="77777777" w:rsidR="00DC29DA" w:rsidRDefault="00DC29DA" w:rsidP="00DC29DA"/>
    <w:p w14:paraId="780AB950" w14:textId="77777777" w:rsidR="00DC29DA" w:rsidRDefault="00DC29DA" w:rsidP="00DC29DA"/>
    <w:p w14:paraId="4E741F02" w14:textId="77777777" w:rsidR="00DC29DA" w:rsidRDefault="00DC29DA" w:rsidP="00DC29DA"/>
    <w:p w14:paraId="57D66DC3" w14:textId="77777777" w:rsidR="00DC29DA" w:rsidRDefault="00DC29DA" w:rsidP="00DC29DA"/>
    <w:p w14:paraId="583DAA1B" w14:textId="77777777" w:rsidR="00DC29DA" w:rsidRDefault="00DC29DA" w:rsidP="00DC29DA"/>
    <w:p w14:paraId="50B3A699" w14:textId="77777777" w:rsidR="00DC29DA" w:rsidRDefault="00DC29DA" w:rsidP="00DC29DA"/>
    <w:p w14:paraId="170B1ECA" w14:textId="77777777" w:rsidR="00DC29DA" w:rsidRDefault="00DC29DA" w:rsidP="00DC29DA"/>
    <w:p w14:paraId="20A8F1BE" w14:textId="77777777" w:rsidR="00DC29DA" w:rsidRDefault="00DC29DA" w:rsidP="00DC29DA"/>
    <w:p w14:paraId="0C4ECF02" w14:textId="77777777" w:rsidR="00DC29DA" w:rsidRDefault="00DC29DA" w:rsidP="00DC29DA"/>
    <w:p w14:paraId="4668300E" w14:textId="77777777" w:rsidR="00DC29DA" w:rsidRDefault="00DC29DA" w:rsidP="00DC29DA"/>
    <w:p w14:paraId="260868FF" w14:textId="77777777" w:rsidR="00DC29DA" w:rsidRDefault="00DC29DA" w:rsidP="00DC29DA"/>
    <w:p w14:paraId="2BB0C54C" w14:textId="77777777" w:rsidR="00DC29DA" w:rsidRDefault="00DC29DA" w:rsidP="00DC29DA"/>
    <w:p w14:paraId="378DB31A" w14:textId="77777777" w:rsidR="00DC29DA" w:rsidRDefault="00DC29DA" w:rsidP="00DC29DA"/>
    <w:p w14:paraId="521CB2A7" w14:textId="77777777" w:rsidR="00DC29DA" w:rsidRDefault="00DC29DA" w:rsidP="00DC29DA"/>
    <w:p w14:paraId="31FE9213" w14:textId="77777777" w:rsidR="00DC29DA" w:rsidRDefault="00DC29DA" w:rsidP="00DC29DA"/>
    <w:p w14:paraId="0E36C1D7" w14:textId="541FF8AE" w:rsidR="00DC29DA" w:rsidRDefault="00DC29DA" w:rsidP="00DC29DA"/>
    <w:p w14:paraId="69941D06" w14:textId="722A6C02" w:rsidR="008712AC" w:rsidRDefault="008712AC" w:rsidP="00DC29DA"/>
    <w:p w14:paraId="607E7A17" w14:textId="6F1EBDD0" w:rsidR="008712AC" w:rsidRDefault="008712AC" w:rsidP="00DC29DA"/>
    <w:p w14:paraId="0964BF44" w14:textId="790A39FD" w:rsidR="008712AC" w:rsidRDefault="008712AC" w:rsidP="00DC29DA"/>
    <w:p w14:paraId="185F9826" w14:textId="265C9963" w:rsidR="008712AC" w:rsidRDefault="008712AC" w:rsidP="00DC29DA"/>
    <w:p w14:paraId="49752B8E" w14:textId="2F14B018" w:rsidR="008712AC" w:rsidRDefault="008712AC" w:rsidP="00DC29DA"/>
    <w:p w14:paraId="65B70DE6" w14:textId="77777777" w:rsidR="00DC29DA" w:rsidRDefault="00DC29DA" w:rsidP="00DC29DA"/>
    <w:p w14:paraId="3A9D249F" w14:textId="77777777" w:rsidR="00DC29DA" w:rsidRDefault="00DC29DA" w:rsidP="00DC29DA"/>
    <w:p w14:paraId="68F39BCE" w14:textId="77777777" w:rsidR="00DC29DA" w:rsidRPr="00F42595" w:rsidRDefault="00DC29DA" w:rsidP="00DC29DA">
      <w:pPr>
        <w:pStyle w:val="berschrift2"/>
        <w:jc w:val="both"/>
        <w:rPr>
          <w:b/>
          <w:sz w:val="18"/>
          <w:szCs w:val="18"/>
        </w:rPr>
      </w:pPr>
      <w:r>
        <w:rPr>
          <w:b/>
          <w:sz w:val="18"/>
          <w:szCs w:val="18"/>
        </w:rPr>
        <w:t>Ü</w:t>
      </w:r>
      <w:r w:rsidRPr="00F42595">
        <w:rPr>
          <w:b/>
          <w:sz w:val="18"/>
          <w:szCs w:val="18"/>
        </w:rPr>
        <w:t>ber Scheurich</w:t>
      </w:r>
    </w:p>
    <w:p w14:paraId="64AD18C2" w14:textId="77777777" w:rsidR="00DC29DA" w:rsidRDefault="00DC29DA" w:rsidP="00DC29DA">
      <w:pPr>
        <w:pStyle w:val="NurText"/>
        <w:jc w:val="both"/>
      </w:pPr>
    </w:p>
    <w:p w14:paraId="5F9BAC08" w14:textId="77777777" w:rsidR="00DC29DA" w:rsidRPr="00B31FB0" w:rsidRDefault="00DC29DA" w:rsidP="00DC29DA">
      <w:pPr>
        <w:pStyle w:val="NurText"/>
        <w:jc w:val="both"/>
        <w:rPr>
          <w:rFonts w:ascii="Arial" w:hAnsi="Arial" w:cs="Arial"/>
          <w:sz w:val="18"/>
          <w:szCs w:val="18"/>
        </w:rPr>
      </w:pPr>
      <w:r w:rsidRPr="00B31FB0">
        <w:rPr>
          <w:rFonts w:ascii="Arial" w:hAnsi="Arial" w:cs="Arial"/>
          <w:sz w:val="18"/>
          <w:szCs w:val="18"/>
        </w:rPr>
        <w:t>Mein Topf. Mein Style.</w:t>
      </w:r>
    </w:p>
    <w:p w14:paraId="72239BC6" w14:textId="12B3BAA9" w:rsidR="00DC29DA" w:rsidRPr="00B31FB0" w:rsidRDefault="00DC29DA" w:rsidP="00DC29DA">
      <w:pPr>
        <w:pStyle w:val="NurText"/>
        <w:jc w:val="both"/>
        <w:rPr>
          <w:rFonts w:ascii="Arial" w:hAnsi="Arial" w:cs="Arial"/>
          <w:sz w:val="18"/>
          <w:szCs w:val="18"/>
        </w:rPr>
      </w:pPr>
      <w:r w:rsidRPr="00B31FB0">
        <w:rPr>
          <w:rFonts w:ascii="Arial" w:hAnsi="Arial" w:cs="Arial"/>
          <w:sz w:val="18"/>
          <w:szCs w:val="18"/>
        </w:rPr>
        <w:t>Scheurich versteht es, die unterschiedlichen Verbraucherwünsche zu erfüllen und für die angesagten Wohnstile innovative und stylishe Produkte anzubieten.</w:t>
      </w:r>
      <w:r>
        <w:rPr>
          <w:rFonts w:ascii="Arial" w:hAnsi="Arial" w:cs="Arial"/>
          <w:sz w:val="18"/>
          <w:szCs w:val="18"/>
        </w:rPr>
        <w:t xml:space="preserve"> </w:t>
      </w:r>
      <w:r w:rsidRPr="00B31FB0">
        <w:rPr>
          <w:rFonts w:ascii="Arial" w:hAnsi="Arial" w:cs="Arial"/>
          <w:sz w:val="18"/>
          <w:szCs w:val="18"/>
        </w:rPr>
        <w:t>Mit trendbewussten Designs, bewährter Qualität Made in Germany und einem der größten Formenangebote am Markt ist das Familienunternehmen die Nr. 1 in Europa bei Pflanz</w:t>
      </w:r>
      <w:r>
        <w:rPr>
          <w:rFonts w:ascii="Arial" w:hAnsi="Arial" w:cs="Arial"/>
          <w:sz w:val="18"/>
          <w:szCs w:val="18"/>
        </w:rPr>
        <w:softHyphen/>
      </w:r>
      <w:r w:rsidRPr="00B31FB0">
        <w:rPr>
          <w:rFonts w:ascii="Arial" w:hAnsi="Arial" w:cs="Arial"/>
          <w:sz w:val="18"/>
          <w:szCs w:val="18"/>
        </w:rPr>
        <w:t>gefäßen</w:t>
      </w:r>
      <w:r>
        <w:rPr>
          <w:rFonts w:ascii="Arial" w:hAnsi="Arial" w:cs="Arial"/>
          <w:sz w:val="18"/>
          <w:szCs w:val="18"/>
        </w:rPr>
        <w:t xml:space="preserve"> für den In- und Outdoorbereich. </w:t>
      </w:r>
      <w:r w:rsidRPr="00B31FB0">
        <w:rPr>
          <w:rFonts w:ascii="Arial" w:hAnsi="Arial" w:cs="Arial"/>
          <w:sz w:val="18"/>
          <w:szCs w:val="18"/>
        </w:rPr>
        <w:t>Die nachhaltige Keramik- und Kunststoff-Produktion an den deutschen Standorten macht Scheurich auch zum Vorreiter beim Umweltschutz.</w:t>
      </w:r>
      <w:r>
        <w:rPr>
          <w:rFonts w:ascii="Arial" w:hAnsi="Arial" w:cs="Arial"/>
          <w:sz w:val="18"/>
          <w:szCs w:val="18"/>
        </w:rPr>
        <w:t xml:space="preserve"> Das Unternehmen ist </w:t>
      </w:r>
      <w:r w:rsidRPr="00A247B7">
        <w:rPr>
          <w:rFonts w:ascii="Arial" w:hAnsi="Arial" w:cs="Arial"/>
          <w:sz w:val="18"/>
          <w:szCs w:val="18"/>
        </w:rPr>
        <w:t>Teil der Scheurich-Group</w:t>
      </w:r>
      <w:r>
        <w:rPr>
          <w:rFonts w:ascii="Arial" w:hAnsi="Arial" w:cs="Arial"/>
          <w:sz w:val="18"/>
          <w:szCs w:val="18"/>
        </w:rPr>
        <w:t>.</w:t>
      </w:r>
    </w:p>
    <w:sectPr w:rsidR="00DC29DA" w:rsidRPr="00B31FB0" w:rsidSect="004D00AF">
      <w:headerReference w:type="default" r:id="rId7"/>
      <w:footerReference w:type="default" r:id="rId8"/>
      <w:pgSz w:w="11906" w:h="16838"/>
      <w:pgMar w:top="3119" w:right="1531" w:bottom="2268" w:left="1588" w:header="720"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E4142" w14:textId="77777777" w:rsidR="00407CC4" w:rsidRDefault="00407CC4" w:rsidP="00872642">
      <w:r>
        <w:separator/>
      </w:r>
    </w:p>
  </w:endnote>
  <w:endnote w:type="continuationSeparator" w:id="0">
    <w:p w14:paraId="5B29C809" w14:textId="77777777" w:rsidR="00407CC4" w:rsidRDefault="00407CC4" w:rsidP="0087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9D628" w14:textId="2B3E0150" w:rsidR="00FE237A" w:rsidRDefault="00FE237A" w:rsidP="00FE237A">
    <w:pPr>
      <w:pStyle w:val="Fuzeile"/>
      <w:jc w:val="right"/>
      <w:rPr>
        <w:rStyle w:val="Seitenzahl"/>
        <w:sz w:val="22"/>
        <w:szCs w:val="22"/>
      </w:rPr>
    </w:pPr>
    <w:r>
      <w:rPr>
        <w:rStyle w:val="Seitenzahl"/>
        <w:sz w:val="16"/>
        <w:szCs w:val="16"/>
      </w:rPr>
      <w:tab/>
    </w:r>
    <w:r w:rsidRPr="0033767A">
      <w:rPr>
        <w:rStyle w:val="Seitenzahl"/>
        <w:sz w:val="22"/>
        <w:szCs w:val="22"/>
      </w:rPr>
      <w:fldChar w:fldCharType="begin"/>
    </w:r>
    <w:r w:rsidRPr="0033767A">
      <w:rPr>
        <w:rStyle w:val="Seitenzahl"/>
        <w:sz w:val="22"/>
        <w:szCs w:val="22"/>
      </w:rPr>
      <w:instrText xml:space="preserve"> PAGE </w:instrText>
    </w:r>
    <w:r w:rsidRPr="0033767A">
      <w:rPr>
        <w:rStyle w:val="Seitenzahl"/>
        <w:sz w:val="22"/>
        <w:szCs w:val="22"/>
      </w:rPr>
      <w:fldChar w:fldCharType="separate"/>
    </w:r>
    <w:r w:rsidR="005605C1">
      <w:rPr>
        <w:rStyle w:val="Seitenzahl"/>
        <w:noProof/>
        <w:sz w:val="22"/>
        <w:szCs w:val="22"/>
      </w:rPr>
      <w:t>1</w:t>
    </w:r>
    <w:r w:rsidRPr="0033767A">
      <w:rPr>
        <w:rStyle w:val="Seitenzahl"/>
        <w:sz w:val="22"/>
        <w:szCs w:val="22"/>
      </w:rPr>
      <w:fldChar w:fldCharType="end"/>
    </w:r>
    <w:r w:rsidRPr="0033767A">
      <w:rPr>
        <w:rStyle w:val="Seitenzahl"/>
        <w:sz w:val="22"/>
        <w:szCs w:val="22"/>
      </w:rPr>
      <w:t>/</w:t>
    </w:r>
    <w:r w:rsidRPr="0033767A">
      <w:rPr>
        <w:rStyle w:val="Seitenzahl"/>
        <w:sz w:val="22"/>
        <w:szCs w:val="22"/>
      </w:rPr>
      <w:fldChar w:fldCharType="begin"/>
    </w:r>
    <w:r w:rsidRPr="0033767A">
      <w:rPr>
        <w:rStyle w:val="Seitenzahl"/>
        <w:sz w:val="22"/>
        <w:szCs w:val="22"/>
      </w:rPr>
      <w:instrText xml:space="preserve"> NUMPAGES </w:instrText>
    </w:r>
    <w:r w:rsidRPr="0033767A">
      <w:rPr>
        <w:rStyle w:val="Seitenzahl"/>
        <w:sz w:val="22"/>
        <w:szCs w:val="22"/>
      </w:rPr>
      <w:fldChar w:fldCharType="separate"/>
    </w:r>
    <w:r w:rsidR="005605C1">
      <w:rPr>
        <w:rStyle w:val="Seitenzahl"/>
        <w:noProof/>
        <w:sz w:val="22"/>
        <w:szCs w:val="22"/>
      </w:rPr>
      <w:t>1</w:t>
    </w:r>
    <w:r w:rsidRPr="0033767A">
      <w:rPr>
        <w:rStyle w:val="Seitenzahl"/>
        <w:sz w:val="22"/>
        <w:szCs w:val="22"/>
      </w:rPr>
      <w:fldChar w:fldCharType="end"/>
    </w:r>
  </w:p>
  <w:p w14:paraId="308F0E3F" w14:textId="359D6F8A" w:rsidR="00481DD6" w:rsidRPr="00481DD6" w:rsidRDefault="00FE237A" w:rsidP="00FE237A">
    <w:pPr>
      <w:pStyle w:val="Fuzeile"/>
      <w:tabs>
        <w:tab w:val="clear" w:pos="4536"/>
        <w:tab w:val="clear" w:pos="9072"/>
        <w:tab w:val="left" w:pos="7479"/>
      </w:tabs>
      <w:rPr>
        <w:rStyle w:val="Seitenzahl"/>
        <w:sz w:val="16"/>
        <w:szCs w:val="16"/>
      </w:rPr>
    </w:pPr>
    <w:r>
      <w:rPr>
        <w:noProof/>
      </w:rPr>
      <w:drawing>
        <wp:anchor distT="0" distB="0" distL="114300" distR="114300" simplePos="0" relativeHeight="251663360" behindDoc="1" locked="0" layoutInCell="1" allowOverlap="1" wp14:anchorId="6788E63E" wp14:editId="022C9B4D">
          <wp:simplePos x="0" y="0"/>
          <wp:positionH relativeFrom="column">
            <wp:posOffset>-202565</wp:posOffset>
          </wp:positionH>
          <wp:positionV relativeFrom="paragraph">
            <wp:posOffset>236533</wp:posOffset>
          </wp:positionV>
          <wp:extent cx="6108700" cy="730250"/>
          <wp:effectExtent l="0" t="0" r="6350" b="0"/>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6108700" cy="730250"/>
                  </a:xfrm>
                  <a:prstGeom prst="rect">
                    <a:avLst/>
                  </a:prstGeom>
                </pic:spPr>
              </pic:pic>
            </a:graphicData>
          </a:graphic>
          <wp14:sizeRelH relativeFrom="margin">
            <wp14:pctWidth>0</wp14:pctWidth>
          </wp14:sizeRelH>
          <wp14:sizeRelV relativeFrom="margin">
            <wp14:pctHeight>0</wp14:pctHeight>
          </wp14:sizeRelV>
        </wp:anchor>
      </w:drawing>
    </w:r>
  </w:p>
  <w:p w14:paraId="7B225FE6" w14:textId="1DB7F778" w:rsidR="00872642" w:rsidRDefault="00FE237A" w:rsidP="00FE237A">
    <w:pPr>
      <w:pStyle w:val="Fuzeile"/>
      <w:tabs>
        <w:tab w:val="clear" w:pos="4536"/>
        <w:tab w:val="clear" w:pos="9072"/>
        <w:tab w:val="left" w:pos="7479"/>
      </w:tabs>
    </w:pPr>
    <w:r>
      <w:tab/>
    </w:r>
  </w:p>
  <w:p w14:paraId="70C5F2A9" w14:textId="77777777" w:rsidR="005F7294" w:rsidRPr="00872642" w:rsidRDefault="005F7294" w:rsidP="00872642">
    <w:pPr>
      <w:pStyle w:val="Fuzeile"/>
    </w:pPr>
  </w:p>
  <w:p w14:paraId="74FB4430" w14:textId="77777777" w:rsidR="00E603A2" w:rsidRPr="005F7294" w:rsidRDefault="00E603A2">
    <w:pP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BD85D" w14:textId="77777777" w:rsidR="00407CC4" w:rsidRDefault="00407CC4" w:rsidP="00872642">
      <w:r>
        <w:separator/>
      </w:r>
    </w:p>
  </w:footnote>
  <w:footnote w:type="continuationSeparator" w:id="0">
    <w:p w14:paraId="0B01BEC9" w14:textId="77777777" w:rsidR="00407CC4" w:rsidRDefault="00407CC4" w:rsidP="00872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025C8" w14:textId="36D6753E" w:rsidR="00125EB5" w:rsidRPr="003B464C" w:rsidRDefault="00BB1F54" w:rsidP="00125EB5">
    <w:pPr>
      <w:pStyle w:val="Kopfzeile"/>
    </w:pPr>
    <w:r>
      <w:rPr>
        <w:noProof/>
      </w:rPr>
      <w:drawing>
        <wp:anchor distT="0" distB="0" distL="114300" distR="114300" simplePos="0" relativeHeight="251662336" behindDoc="1" locked="0" layoutInCell="1" allowOverlap="1" wp14:anchorId="7D4CB0DE" wp14:editId="4B1A0351">
          <wp:simplePos x="0" y="0"/>
          <wp:positionH relativeFrom="column">
            <wp:posOffset>-283845</wp:posOffset>
          </wp:positionH>
          <wp:positionV relativeFrom="paragraph">
            <wp:posOffset>-156523</wp:posOffset>
          </wp:positionV>
          <wp:extent cx="6204857" cy="902525"/>
          <wp:effectExtent l="0" t="0" r="571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6204857" cy="902525"/>
                  </a:xfrm>
                  <a:prstGeom prst="rect">
                    <a:avLst/>
                  </a:prstGeom>
                </pic:spPr>
              </pic:pic>
            </a:graphicData>
          </a:graphic>
          <wp14:sizeRelH relativeFrom="page">
            <wp14:pctWidth>0</wp14:pctWidth>
          </wp14:sizeRelH>
          <wp14:sizeRelV relativeFrom="page">
            <wp14:pctHeight>0</wp14:pctHeight>
          </wp14:sizeRelV>
        </wp:anchor>
      </w:drawing>
    </w:r>
  </w:p>
  <w:p w14:paraId="3BD61664" w14:textId="7F4A0F94" w:rsidR="00125EB5" w:rsidRPr="00A27A35" w:rsidRDefault="00125EB5" w:rsidP="00125EB5">
    <w:pPr>
      <w:pStyle w:val="Kopfzeile"/>
    </w:pPr>
  </w:p>
  <w:p w14:paraId="1F25BEAA" w14:textId="77777777" w:rsidR="00872642" w:rsidRPr="00125EB5" w:rsidRDefault="00872642" w:rsidP="00125EB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BF4"/>
    <w:rsid w:val="000079CB"/>
    <w:rsid w:val="000676BC"/>
    <w:rsid w:val="00125EB5"/>
    <w:rsid w:val="001A1DA9"/>
    <w:rsid w:val="00273AAE"/>
    <w:rsid w:val="00282F39"/>
    <w:rsid w:val="003118E3"/>
    <w:rsid w:val="0033339F"/>
    <w:rsid w:val="003E7ACB"/>
    <w:rsid w:val="00407CC4"/>
    <w:rsid w:val="00416C76"/>
    <w:rsid w:val="004462A1"/>
    <w:rsid w:val="00481DD6"/>
    <w:rsid w:val="004D00AF"/>
    <w:rsid w:val="004E5530"/>
    <w:rsid w:val="004E5BF4"/>
    <w:rsid w:val="005605C1"/>
    <w:rsid w:val="005A6173"/>
    <w:rsid w:val="005F7294"/>
    <w:rsid w:val="00603B2C"/>
    <w:rsid w:val="006B6BED"/>
    <w:rsid w:val="007743A4"/>
    <w:rsid w:val="007C3DF8"/>
    <w:rsid w:val="00845488"/>
    <w:rsid w:val="008529B0"/>
    <w:rsid w:val="008712AC"/>
    <w:rsid w:val="00872642"/>
    <w:rsid w:val="00941345"/>
    <w:rsid w:val="00A31745"/>
    <w:rsid w:val="00B5703D"/>
    <w:rsid w:val="00B778F4"/>
    <w:rsid w:val="00BB1F54"/>
    <w:rsid w:val="00D811C6"/>
    <w:rsid w:val="00DA4480"/>
    <w:rsid w:val="00DC29DA"/>
    <w:rsid w:val="00DC57AF"/>
    <w:rsid w:val="00DE7B22"/>
    <w:rsid w:val="00E27DDE"/>
    <w:rsid w:val="00E603A2"/>
    <w:rsid w:val="00EC65DC"/>
    <w:rsid w:val="00F4356B"/>
    <w:rsid w:val="00FE23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CE640"/>
  <w15:chartTrackingRefBased/>
  <w15:docId w15:val="{8186ED0D-7C45-4221-B9E8-21C2796F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5530"/>
    <w:pPr>
      <w:spacing w:after="0" w:line="240" w:lineRule="auto"/>
    </w:pPr>
    <w:rPr>
      <w:rFonts w:eastAsia="Times New Roman" w:cs="Times New Roman"/>
      <w:sz w:val="20"/>
      <w:szCs w:val="20"/>
      <w:lang w:eastAsia="de-DE"/>
    </w:rPr>
  </w:style>
  <w:style w:type="paragraph" w:styleId="berschrift1">
    <w:name w:val="heading 1"/>
    <w:basedOn w:val="Standard"/>
    <w:next w:val="Standard"/>
    <w:link w:val="berschrift1Zchn"/>
    <w:qFormat/>
    <w:rsid w:val="004E5530"/>
    <w:pPr>
      <w:keepNext/>
      <w:outlineLvl w:val="0"/>
    </w:pPr>
    <w:rPr>
      <w:sz w:val="24"/>
    </w:rPr>
  </w:style>
  <w:style w:type="paragraph" w:styleId="berschrift2">
    <w:name w:val="heading 2"/>
    <w:basedOn w:val="Standard"/>
    <w:next w:val="Standard"/>
    <w:link w:val="berschrift2Zchn"/>
    <w:qFormat/>
    <w:rsid w:val="004E5530"/>
    <w:pPr>
      <w:keepNext/>
      <w:outlineLvl w:val="1"/>
    </w:pPr>
    <w:rPr>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4E5530"/>
    <w:rPr>
      <w:rFonts w:eastAsia="Times New Roman" w:cs="Times New Roman"/>
      <w:szCs w:val="20"/>
      <w:lang w:eastAsia="de-DE"/>
    </w:rPr>
  </w:style>
  <w:style w:type="character" w:customStyle="1" w:styleId="berschrift2Zchn">
    <w:name w:val="Überschrift 2 Zchn"/>
    <w:basedOn w:val="Absatz-Standardschriftart"/>
    <w:link w:val="berschrift2"/>
    <w:rsid w:val="004E5530"/>
    <w:rPr>
      <w:rFonts w:eastAsia="Times New Roman" w:cs="Times New Roman"/>
      <w:sz w:val="36"/>
      <w:szCs w:val="20"/>
      <w:lang w:eastAsia="de-DE"/>
    </w:rPr>
  </w:style>
  <w:style w:type="paragraph" w:styleId="Kopfzeile">
    <w:name w:val="header"/>
    <w:basedOn w:val="Standard"/>
    <w:link w:val="KopfzeileZchn"/>
    <w:uiPriority w:val="99"/>
    <w:unhideWhenUsed/>
    <w:rsid w:val="00872642"/>
    <w:pPr>
      <w:tabs>
        <w:tab w:val="center" w:pos="4536"/>
        <w:tab w:val="right" w:pos="9072"/>
      </w:tabs>
    </w:pPr>
  </w:style>
  <w:style w:type="character" w:customStyle="1" w:styleId="KopfzeileZchn">
    <w:name w:val="Kopfzeile Zchn"/>
    <w:basedOn w:val="Absatz-Standardschriftart"/>
    <w:link w:val="Kopfzeile"/>
    <w:uiPriority w:val="99"/>
    <w:rsid w:val="00872642"/>
    <w:rPr>
      <w:rFonts w:eastAsia="Times New Roman" w:cs="Times New Roman"/>
      <w:sz w:val="20"/>
      <w:szCs w:val="20"/>
      <w:lang w:eastAsia="de-DE"/>
    </w:rPr>
  </w:style>
  <w:style w:type="paragraph" w:styleId="Fuzeile">
    <w:name w:val="footer"/>
    <w:basedOn w:val="Standard"/>
    <w:link w:val="FuzeileZchn"/>
    <w:uiPriority w:val="99"/>
    <w:unhideWhenUsed/>
    <w:rsid w:val="00872642"/>
    <w:pPr>
      <w:tabs>
        <w:tab w:val="center" w:pos="4536"/>
        <w:tab w:val="right" w:pos="9072"/>
      </w:tabs>
    </w:pPr>
  </w:style>
  <w:style w:type="character" w:customStyle="1" w:styleId="FuzeileZchn">
    <w:name w:val="Fußzeile Zchn"/>
    <w:basedOn w:val="Absatz-Standardschriftart"/>
    <w:link w:val="Fuzeile"/>
    <w:uiPriority w:val="99"/>
    <w:rsid w:val="00872642"/>
    <w:rPr>
      <w:rFonts w:eastAsia="Times New Roman" w:cs="Times New Roman"/>
      <w:sz w:val="20"/>
      <w:szCs w:val="20"/>
      <w:lang w:eastAsia="de-DE"/>
    </w:rPr>
  </w:style>
  <w:style w:type="character" w:styleId="Seitenzahl">
    <w:name w:val="page number"/>
    <w:rsid w:val="00872642"/>
  </w:style>
  <w:style w:type="paragraph" w:styleId="Sprechblasentext">
    <w:name w:val="Balloon Text"/>
    <w:basedOn w:val="Standard"/>
    <w:link w:val="SprechblasentextZchn"/>
    <w:uiPriority w:val="99"/>
    <w:semiHidden/>
    <w:unhideWhenUsed/>
    <w:rsid w:val="008529B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529B0"/>
    <w:rPr>
      <w:rFonts w:ascii="Segoe UI" w:eastAsia="Times New Roman" w:hAnsi="Segoe UI" w:cs="Segoe UI"/>
      <w:sz w:val="18"/>
      <w:szCs w:val="18"/>
      <w:lang w:eastAsia="de-DE"/>
    </w:rPr>
  </w:style>
  <w:style w:type="paragraph" w:styleId="NurText">
    <w:name w:val="Plain Text"/>
    <w:basedOn w:val="Standard"/>
    <w:link w:val="NurTextZchn"/>
    <w:uiPriority w:val="99"/>
    <w:unhideWhenUsed/>
    <w:rsid w:val="005A6173"/>
    <w:rPr>
      <w:rFonts w:ascii="Calibri" w:hAnsi="Calibri"/>
      <w:sz w:val="22"/>
      <w:szCs w:val="21"/>
    </w:rPr>
  </w:style>
  <w:style w:type="character" w:customStyle="1" w:styleId="NurTextZchn">
    <w:name w:val="Nur Text Zchn"/>
    <w:basedOn w:val="Absatz-Standardschriftart"/>
    <w:link w:val="NurText"/>
    <w:uiPriority w:val="99"/>
    <w:rsid w:val="005A6173"/>
    <w:rPr>
      <w:rFonts w:ascii="Calibri" w:eastAsia="Times New Roman" w:hAnsi="Calibri" w:cs="Times New Roman"/>
      <w:sz w:val="22"/>
      <w:szCs w:val="21"/>
      <w:lang w:eastAsia="de-DE"/>
    </w:rPr>
  </w:style>
  <w:style w:type="character" w:styleId="Kommentarzeichen">
    <w:name w:val="annotation reference"/>
    <w:basedOn w:val="Absatz-Standardschriftart"/>
    <w:uiPriority w:val="99"/>
    <w:semiHidden/>
    <w:unhideWhenUsed/>
    <w:rsid w:val="008712AC"/>
    <w:rPr>
      <w:sz w:val="16"/>
      <w:szCs w:val="16"/>
    </w:rPr>
  </w:style>
  <w:style w:type="paragraph" w:styleId="Kommentartext">
    <w:name w:val="annotation text"/>
    <w:basedOn w:val="Standard"/>
    <w:link w:val="KommentartextZchn"/>
    <w:uiPriority w:val="99"/>
    <w:semiHidden/>
    <w:unhideWhenUsed/>
    <w:rsid w:val="008712AC"/>
  </w:style>
  <w:style w:type="character" w:customStyle="1" w:styleId="KommentartextZchn">
    <w:name w:val="Kommentartext Zchn"/>
    <w:basedOn w:val="Absatz-Standardschriftart"/>
    <w:link w:val="Kommentartext"/>
    <w:uiPriority w:val="99"/>
    <w:semiHidden/>
    <w:rsid w:val="008712AC"/>
    <w:rPr>
      <w:rFonts w:eastAsia="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2017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Blies</dc:creator>
  <cp:keywords/>
  <dc:description/>
  <cp:lastModifiedBy>Angelica Blies</cp:lastModifiedBy>
  <cp:revision>8</cp:revision>
  <cp:lastPrinted>2019-10-01T10:16:00Z</cp:lastPrinted>
  <dcterms:created xsi:type="dcterms:W3CDTF">2024-12-03T10:40:00Z</dcterms:created>
  <dcterms:modified xsi:type="dcterms:W3CDTF">2026-02-16T07:56:00Z</dcterms:modified>
</cp:coreProperties>
</file>