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F596" w14:textId="67B7ABCB" w:rsidR="00DC29DA" w:rsidRDefault="0056547B" w:rsidP="00DC29DA">
      <w:pPr>
        <w:pStyle w:val="berschrift1"/>
        <w:rPr>
          <w:sz w:val="22"/>
          <w:szCs w:val="22"/>
        </w:rPr>
      </w:pPr>
      <w:r>
        <w:rPr>
          <w:sz w:val="22"/>
          <w:szCs w:val="22"/>
        </w:rPr>
        <w:t>Frischer Wind für heimische Wohlfühl</w:t>
      </w:r>
      <w:r w:rsidR="009151E0">
        <w:rPr>
          <w:sz w:val="22"/>
          <w:szCs w:val="22"/>
        </w:rPr>
        <w:t>o</w:t>
      </w:r>
      <w:r>
        <w:rPr>
          <w:sz w:val="22"/>
          <w:szCs w:val="22"/>
        </w:rPr>
        <w:t>asen</w:t>
      </w:r>
    </w:p>
    <w:p w14:paraId="7F8E6BF5" w14:textId="77777777" w:rsidR="00DC29DA" w:rsidRPr="0033339F" w:rsidRDefault="00DC29DA" w:rsidP="00DC29DA">
      <w:pPr>
        <w:rPr>
          <w:sz w:val="22"/>
          <w:szCs w:val="22"/>
        </w:rPr>
      </w:pPr>
    </w:p>
    <w:p w14:paraId="15D0887F" w14:textId="422E4C26" w:rsidR="00DC29DA" w:rsidRDefault="0056547B" w:rsidP="00DC29DA">
      <w:pPr>
        <w:pStyle w:val="berschrift2"/>
        <w:rPr>
          <w:b/>
        </w:rPr>
      </w:pPr>
      <w:r>
        <w:rPr>
          <w:b/>
        </w:rPr>
        <w:t>Breeze von Scheurich</w:t>
      </w:r>
    </w:p>
    <w:p w14:paraId="3BB4EB7F" w14:textId="76CAE598" w:rsidR="00DC29DA" w:rsidRDefault="00DC29DA" w:rsidP="00DC29DA">
      <w:pPr>
        <w:spacing w:line="360" w:lineRule="auto"/>
        <w:jc w:val="both"/>
        <w:rPr>
          <w:sz w:val="22"/>
          <w:szCs w:val="22"/>
        </w:rPr>
      </w:pPr>
    </w:p>
    <w:p w14:paraId="2E3F4470" w14:textId="725CEEE2" w:rsidR="0056547B" w:rsidRDefault="0056547B" w:rsidP="0056547B">
      <w:pPr>
        <w:spacing w:line="360" w:lineRule="auto"/>
        <w:jc w:val="both"/>
        <w:rPr>
          <w:rFonts w:cs="Arial"/>
          <w:sz w:val="22"/>
          <w:szCs w:val="22"/>
        </w:rPr>
      </w:pPr>
      <w:r>
        <w:rPr>
          <w:rFonts w:cs="Arial"/>
          <w:noProof/>
          <w:sz w:val="22"/>
          <w:szCs w:val="22"/>
        </w:rPr>
        <w:drawing>
          <wp:anchor distT="0" distB="0" distL="114300" distR="114300" simplePos="0" relativeHeight="251658240" behindDoc="1" locked="0" layoutInCell="1" allowOverlap="1" wp14:anchorId="5C687274" wp14:editId="3A96BB14">
            <wp:simplePos x="0" y="0"/>
            <wp:positionH relativeFrom="column">
              <wp:posOffset>1270</wp:posOffset>
            </wp:positionH>
            <wp:positionV relativeFrom="paragraph">
              <wp:posOffset>4445</wp:posOffset>
            </wp:positionV>
            <wp:extent cx="2520000" cy="2520000"/>
            <wp:effectExtent l="0" t="0" r="0" b="0"/>
            <wp:wrapTight wrapText="bothSides">
              <wp:wrapPolygon edited="0">
                <wp:start x="0" y="0"/>
                <wp:lineTo x="0" y="21393"/>
                <wp:lineTo x="21393" y="21393"/>
                <wp:lineTo x="21393"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heurich_0969_Breeze_DeepOcean_BoneWhite_YellowBeach_Q_web.jpg"/>
                    <pic:cNvPicPr/>
                  </pic:nvPicPr>
                  <pic:blipFill>
                    <a:blip r:embed="rId6">
                      <a:extLst>
                        <a:ext uri="{28A0092B-C50C-407E-A947-70E740481C1C}">
                          <a14:useLocalDpi xmlns:a14="http://schemas.microsoft.com/office/drawing/2010/main" val="0"/>
                        </a:ext>
                      </a:extLst>
                    </a:blip>
                    <a:stretch>
                      <a:fillRect/>
                    </a:stretch>
                  </pic:blipFill>
                  <pic:spPr>
                    <a:xfrm>
                      <a:off x="0" y="0"/>
                      <a:ext cx="2520000" cy="2520000"/>
                    </a:xfrm>
                    <a:prstGeom prst="rect">
                      <a:avLst/>
                    </a:prstGeom>
                  </pic:spPr>
                </pic:pic>
              </a:graphicData>
            </a:graphic>
          </wp:anchor>
        </w:drawing>
      </w:r>
      <w:r w:rsidR="00F40B52">
        <w:rPr>
          <w:rFonts w:cs="Arial"/>
          <w:noProof/>
          <w:sz w:val="22"/>
          <w:szCs w:val="22"/>
        </w:rPr>
        <w:t>Die neue Übertopfserie</w:t>
      </w:r>
      <w:r>
        <w:rPr>
          <w:rFonts w:cs="Arial"/>
          <w:sz w:val="22"/>
          <w:szCs w:val="22"/>
        </w:rPr>
        <w:t xml:space="preserve"> Breeze von Scheurich bringt Bewegung ins Wohnambiente und macht Lust auf Veränderung – zum Beispiel im Badezimmer. Das wellenförmige Reliefdekor von Breeze in den Farben Deep Ocean, Yellow Beach, Rush Grass und Bone White frischt die bestehende Einrichtung und Deko mit den kontrastreichen Farben und dem dynamischen Look förmlich auf.</w:t>
      </w:r>
    </w:p>
    <w:p w14:paraId="4C313A47" w14:textId="77777777" w:rsidR="0056547B" w:rsidRDefault="0056547B" w:rsidP="0056547B">
      <w:pPr>
        <w:spacing w:line="360" w:lineRule="auto"/>
        <w:jc w:val="both"/>
        <w:rPr>
          <w:rFonts w:cs="Arial"/>
          <w:sz w:val="22"/>
          <w:szCs w:val="22"/>
        </w:rPr>
      </w:pPr>
    </w:p>
    <w:p w14:paraId="17959B79" w14:textId="17DACA20" w:rsidR="0056547B" w:rsidRDefault="0056547B" w:rsidP="0056547B">
      <w:pPr>
        <w:spacing w:line="360" w:lineRule="auto"/>
        <w:jc w:val="both"/>
        <w:rPr>
          <w:rFonts w:cs="Arial"/>
          <w:sz w:val="22"/>
          <w:szCs w:val="22"/>
        </w:rPr>
      </w:pPr>
      <w:r>
        <w:rPr>
          <w:rFonts w:cs="Arial"/>
          <w:sz w:val="22"/>
          <w:szCs w:val="22"/>
        </w:rPr>
        <w:t>Scheurich inszeniert ein Trio aus blauem, gelbem und weißem Breeze als Eyecatcher zwischen Wellness-Must-haves. Bewusst eingesetzte Accessoires und Farben ganz nach persönlichem Belieben lassen Stress und Alltagssorgen vor der Tür. Wandschmuck mit 3D-Oberfläche ergänzt den schwungvollen Charme von Breeze und unterstützt optisch den gewünschten Energiefluss im Raum.</w:t>
      </w:r>
    </w:p>
    <w:p w14:paraId="617A3717" w14:textId="77777777" w:rsidR="0056547B" w:rsidRDefault="0056547B" w:rsidP="0056547B">
      <w:pPr>
        <w:spacing w:line="360" w:lineRule="auto"/>
        <w:jc w:val="both"/>
        <w:rPr>
          <w:rFonts w:cs="Arial"/>
          <w:sz w:val="22"/>
          <w:szCs w:val="22"/>
        </w:rPr>
      </w:pPr>
    </w:p>
    <w:p w14:paraId="28A047CC" w14:textId="09272AC5" w:rsidR="0056547B" w:rsidRDefault="0056547B" w:rsidP="0056547B">
      <w:pPr>
        <w:spacing w:line="360" w:lineRule="auto"/>
        <w:jc w:val="both"/>
        <w:rPr>
          <w:rFonts w:cs="Arial"/>
          <w:sz w:val="22"/>
          <w:szCs w:val="22"/>
        </w:rPr>
      </w:pPr>
      <w:r>
        <w:rPr>
          <w:rFonts w:cs="Arial"/>
          <w:sz w:val="22"/>
          <w:szCs w:val="22"/>
        </w:rPr>
        <w:t>Pflanzen wie Philodendron, Zwergpfeffer (</w:t>
      </w:r>
      <w:r w:rsidRPr="0056547B">
        <w:rPr>
          <w:sz w:val="22"/>
          <w:szCs w:val="22"/>
        </w:rPr>
        <w:t>Peperomia caperata Lilian</w:t>
      </w:r>
      <w:r>
        <w:rPr>
          <w:rFonts w:cs="Arial"/>
          <w:sz w:val="22"/>
          <w:szCs w:val="22"/>
        </w:rPr>
        <w:t>) oder eine Korbmarante (</w:t>
      </w:r>
      <w:r w:rsidRPr="0056547B">
        <w:rPr>
          <w:sz w:val="22"/>
          <w:szCs w:val="22"/>
        </w:rPr>
        <w:t>Calathea rufibarba Blue</w:t>
      </w:r>
      <w:r>
        <w:rPr>
          <w:sz w:val="22"/>
          <w:szCs w:val="22"/>
        </w:rPr>
        <w:t>g</w:t>
      </w:r>
      <w:r w:rsidRPr="0056547B">
        <w:rPr>
          <w:sz w:val="22"/>
          <w:szCs w:val="22"/>
        </w:rPr>
        <w:t>rass</w:t>
      </w:r>
      <w:r>
        <w:rPr>
          <w:sz w:val="24"/>
          <w:szCs w:val="22"/>
        </w:rPr>
        <w:t xml:space="preserve">) </w:t>
      </w:r>
      <w:r>
        <w:rPr>
          <w:rFonts w:cs="Arial"/>
          <w:sz w:val="22"/>
          <w:szCs w:val="22"/>
        </w:rPr>
        <w:t>runden das kleine Make</w:t>
      </w:r>
      <w:r w:rsidR="00F40B52">
        <w:rPr>
          <w:rFonts w:cs="Arial"/>
          <w:sz w:val="22"/>
          <w:szCs w:val="22"/>
        </w:rPr>
        <w:t>o</w:t>
      </w:r>
      <w:r>
        <w:rPr>
          <w:rFonts w:cs="Arial"/>
          <w:sz w:val="22"/>
          <w:szCs w:val="22"/>
        </w:rPr>
        <w:t>ver im Spa zu Hause natürlich ab. Und wenn sich Sonnenlicht im glänzenden Finish von Breeze spiegel</w:t>
      </w:r>
      <w:r w:rsidR="00D1753F">
        <w:rPr>
          <w:rFonts w:cs="Arial"/>
          <w:sz w:val="22"/>
          <w:szCs w:val="22"/>
        </w:rPr>
        <w:t>t</w:t>
      </w:r>
      <w:r>
        <w:rPr>
          <w:rFonts w:cs="Arial"/>
          <w:sz w:val="22"/>
          <w:szCs w:val="22"/>
        </w:rPr>
        <w:t xml:space="preserve">, bleibt die Welt während der Me-Time einfach außen vor. Wer entspannen möchte, muss vertrauen können: Breeze ist Made in Germany und </w:t>
      </w:r>
      <w:r w:rsidR="00F40B52">
        <w:rPr>
          <w:rFonts w:cs="Arial"/>
          <w:sz w:val="22"/>
          <w:szCs w:val="22"/>
        </w:rPr>
        <w:t xml:space="preserve">absolut </w:t>
      </w:r>
      <w:r>
        <w:rPr>
          <w:rFonts w:cs="Arial"/>
          <w:sz w:val="22"/>
          <w:szCs w:val="22"/>
        </w:rPr>
        <w:t xml:space="preserve">wasserdicht – damit sind die </w:t>
      </w:r>
      <w:r w:rsidR="00F40B52">
        <w:rPr>
          <w:rFonts w:cs="Arial"/>
          <w:sz w:val="22"/>
          <w:szCs w:val="22"/>
        </w:rPr>
        <w:t>Keramikü</w:t>
      </w:r>
      <w:r>
        <w:rPr>
          <w:rFonts w:cs="Arial"/>
          <w:sz w:val="22"/>
          <w:szCs w:val="22"/>
        </w:rPr>
        <w:t>bertöpfe auch für Badmöbel aus Holz bestens geeignet</w:t>
      </w:r>
      <w:r w:rsidR="00F40B52">
        <w:rPr>
          <w:rFonts w:cs="Arial"/>
          <w:sz w:val="22"/>
          <w:szCs w:val="22"/>
        </w:rPr>
        <w:t xml:space="preserve">. Naturmaterialien </w:t>
      </w:r>
      <w:r>
        <w:rPr>
          <w:rFonts w:cs="Arial"/>
          <w:sz w:val="22"/>
          <w:szCs w:val="22"/>
        </w:rPr>
        <w:t>ergänzen sich sehr stimmig mit der handwerklichen Optik von Breeze. Wohltuend wertig zieht mit Breeze und Scheurich einmal mehr Qualität in die eigenen vier Wände ein.</w:t>
      </w:r>
    </w:p>
    <w:p w14:paraId="783A0E2E" w14:textId="3EA087DB" w:rsidR="00DC29DA" w:rsidRDefault="00DC29DA" w:rsidP="00DC29DA">
      <w:pPr>
        <w:spacing w:line="360" w:lineRule="auto"/>
        <w:jc w:val="both"/>
        <w:rPr>
          <w:sz w:val="22"/>
          <w:szCs w:val="22"/>
        </w:rPr>
      </w:pPr>
    </w:p>
    <w:p w14:paraId="2F88B08E" w14:textId="29EA02D1" w:rsidR="00D1753F" w:rsidRDefault="00D1753F" w:rsidP="00DC29DA">
      <w:pPr>
        <w:spacing w:line="360" w:lineRule="auto"/>
        <w:jc w:val="both"/>
        <w:rPr>
          <w:sz w:val="22"/>
          <w:szCs w:val="22"/>
        </w:rPr>
      </w:pPr>
    </w:p>
    <w:p w14:paraId="117ACD7E" w14:textId="77777777" w:rsidR="00D1753F" w:rsidRPr="00E57EFC" w:rsidRDefault="00D1753F" w:rsidP="00DC29DA">
      <w:pPr>
        <w:spacing w:line="360" w:lineRule="auto"/>
        <w:jc w:val="both"/>
        <w:rPr>
          <w:sz w:val="22"/>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3"/>
        <w:gridCol w:w="4463"/>
      </w:tblGrid>
      <w:tr w:rsidR="00DC29DA" w:rsidRPr="00E57EFC" w14:paraId="7EF6CC6E" w14:textId="77777777" w:rsidTr="0056547B">
        <w:tc>
          <w:tcPr>
            <w:tcW w:w="4463" w:type="dxa"/>
          </w:tcPr>
          <w:p w14:paraId="663EEFF9" w14:textId="77777777" w:rsidR="00DC29DA" w:rsidRPr="00E57EFC" w:rsidRDefault="00DC29DA" w:rsidP="00B407BE">
            <w:pPr>
              <w:jc w:val="both"/>
              <w:rPr>
                <w:sz w:val="18"/>
                <w:szCs w:val="18"/>
              </w:rPr>
            </w:pPr>
            <w:r w:rsidRPr="00E57EFC">
              <w:rPr>
                <w:sz w:val="18"/>
                <w:szCs w:val="18"/>
              </w:rPr>
              <w:t>Lieferbare Größen:</w:t>
            </w:r>
          </w:p>
        </w:tc>
        <w:tc>
          <w:tcPr>
            <w:tcW w:w="4463" w:type="dxa"/>
          </w:tcPr>
          <w:p w14:paraId="178907A4" w14:textId="77777777" w:rsidR="00DC29DA" w:rsidRPr="00E57EFC" w:rsidRDefault="00DC29DA" w:rsidP="00B407BE">
            <w:pPr>
              <w:jc w:val="both"/>
              <w:rPr>
                <w:sz w:val="18"/>
                <w:szCs w:val="18"/>
              </w:rPr>
            </w:pPr>
            <w:r w:rsidRPr="00E57EFC">
              <w:rPr>
                <w:sz w:val="18"/>
                <w:szCs w:val="18"/>
              </w:rPr>
              <w:t>Unverbindliche Preisempfehlungen:</w:t>
            </w:r>
          </w:p>
        </w:tc>
      </w:tr>
      <w:tr w:rsidR="00DC29DA" w:rsidRPr="00E57EFC" w14:paraId="774BA689" w14:textId="77777777" w:rsidTr="0056547B">
        <w:tc>
          <w:tcPr>
            <w:tcW w:w="4463" w:type="dxa"/>
          </w:tcPr>
          <w:p w14:paraId="5D0D9E75" w14:textId="4A72BB30" w:rsidR="00DC29DA" w:rsidRPr="00E57EFC" w:rsidRDefault="0056547B" w:rsidP="00B407BE">
            <w:pPr>
              <w:jc w:val="both"/>
              <w:rPr>
                <w:sz w:val="18"/>
                <w:szCs w:val="18"/>
              </w:rPr>
            </w:pPr>
            <w:r>
              <w:rPr>
                <w:sz w:val="18"/>
                <w:szCs w:val="18"/>
              </w:rPr>
              <w:t>13, 15, 18, 21 und 24 cm</w:t>
            </w:r>
          </w:p>
        </w:tc>
        <w:tc>
          <w:tcPr>
            <w:tcW w:w="4463" w:type="dxa"/>
          </w:tcPr>
          <w:p w14:paraId="6E84CA24" w14:textId="24753E53" w:rsidR="00DC29DA" w:rsidRPr="00E57EFC" w:rsidRDefault="0056547B" w:rsidP="00B407BE">
            <w:pPr>
              <w:jc w:val="both"/>
              <w:rPr>
                <w:sz w:val="18"/>
                <w:szCs w:val="18"/>
              </w:rPr>
            </w:pPr>
            <w:r>
              <w:rPr>
                <w:sz w:val="18"/>
                <w:szCs w:val="18"/>
              </w:rPr>
              <w:t xml:space="preserve">Ab € </w:t>
            </w:r>
            <w:r w:rsidR="00D1753F">
              <w:rPr>
                <w:sz w:val="18"/>
                <w:szCs w:val="18"/>
              </w:rPr>
              <w:t>4,90</w:t>
            </w:r>
          </w:p>
        </w:tc>
      </w:tr>
    </w:tbl>
    <w:p w14:paraId="73AF5E85" w14:textId="77777777" w:rsidR="00DC29DA" w:rsidRPr="00E57EFC" w:rsidRDefault="00DC29DA" w:rsidP="00DC29DA">
      <w:pPr>
        <w:jc w:val="both"/>
        <w:rPr>
          <w:sz w:val="18"/>
          <w:szCs w:val="18"/>
        </w:rPr>
      </w:pPr>
    </w:p>
    <w:p w14:paraId="29CA1B7D" w14:textId="77777777" w:rsidR="00DC29DA" w:rsidRDefault="00DC29DA" w:rsidP="00DC29DA"/>
    <w:p w14:paraId="498D57F6" w14:textId="77777777" w:rsidR="00DC29DA" w:rsidRDefault="00DC29DA" w:rsidP="00DC29DA"/>
    <w:p w14:paraId="50B3A699" w14:textId="77777777" w:rsidR="00DC29DA" w:rsidRPr="0056547B" w:rsidRDefault="00DC29DA" w:rsidP="00DC29DA">
      <w:pPr>
        <w:rPr>
          <w:lang w:val="en-GB"/>
        </w:rPr>
      </w:pPr>
    </w:p>
    <w:p w14:paraId="170B1ECA" w14:textId="77777777" w:rsidR="00DC29DA" w:rsidRPr="0056547B" w:rsidRDefault="00DC29DA" w:rsidP="00DC29DA">
      <w:pPr>
        <w:rPr>
          <w:lang w:val="en-GB"/>
        </w:rPr>
      </w:pPr>
    </w:p>
    <w:p w14:paraId="20A8F1BE" w14:textId="77777777" w:rsidR="00DC29DA" w:rsidRPr="0056547B" w:rsidRDefault="00DC29DA" w:rsidP="00DC29DA">
      <w:pPr>
        <w:rPr>
          <w:lang w:val="en-GB"/>
        </w:rPr>
      </w:pPr>
    </w:p>
    <w:p w14:paraId="0C4ECF02" w14:textId="77777777" w:rsidR="00DC29DA" w:rsidRPr="0056547B" w:rsidRDefault="00DC29DA" w:rsidP="00DC29DA">
      <w:pPr>
        <w:rPr>
          <w:lang w:val="en-GB"/>
        </w:rPr>
      </w:pPr>
    </w:p>
    <w:p w14:paraId="4668300E" w14:textId="77777777" w:rsidR="00DC29DA" w:rsidRPr="0056547B" w:rsidRDefault="00DC29DA" w:rsidP="00DC29DA">
      <w:pPr>
        <w:rPr>
          <w:lang w:val="en-GB"/>
        </w:rPr>
      </w:pPr>
    </w:p>
    <w:p w14:paraId="260868FF" w14:textId="77777777" w:rsidR="00DC29DA" w:rsidRPr="0056547B" w:rsidRDefault="00DC29DA" w:rsidP="00DC29DA">
      <w:pPr>
        <w:rPr>
          <w:lang w:val="en-GB"/>
        </w:rPr>
      </w:pPr>
    </w:p>
    <w:p w14:paraId="2BB0C54C" w14:textId="77777777" w:rsidR="00DC29DA" w:rsidRPr="0056547B" w:rsidRDefault="00DC29DA" w:rsidP="00DC29DA">
      <w:pPr>
        <w:rPr>
          <w:lang w:val="en-GB"/>
        </w:rPr>
      </w:pPr>
    </w:p>
    <w:p w14:paraId="378DB31A" w14:textId="77777777" w:rsidR="00DC29DA" w:rsidRPr="0056547B" w:rsidRDefault="00DC29DA" w:rsidP="00DC29DA">
      <w:pPr>
        <w:rPr>
          <w:lang w:val="en-GB"/>
        </w:rPr>
      </w:pPr>
    </w:p>
    <w:p w14:paraId="521CB2A7" w14:textId="77777777" w:rsidR="00DC29DA" w:rsidRPr="0056547B" w:rsidRDefault="00DC29DA" w:rsidP="00DC29DA">
      <w:pPr>
        <w:rPr>
          <w:lang w:val="en-GB"/>
        </w:rPr>
      </w:pPr>
    </w:p>
    <w:p w14:paraId="31FE9213" w14:textId="77777777" w:rsidR="00DC29DA" w:rsidRPr="0056547B" w:rsidRDefault="00DC29DA" w:rsidP="00DC29DA">
      <w:pPr>
        <w:rPr>
          <w:lang w:val="en-GB"/>
        </w:rPr>
      </w:pPr>
    </w:p>
    <w:p w14:paraId="0E36C1D7" w14:textId="77777777" w:rsidR="00DC29DA" w:rsidRPr="0056547B" w:rsidRDefault="00DC29DA" w:rsidP="00DC29DA">
      <w:pPr>
        <w:rPr>
          <w:lang w:val="en-GB"/>
        </w:rPr>
      </w:pPr>
    </w:p>
    <w:p w14:paraId="65B70DE6" w14:textId="77777777" w:rsidR="00DC29DA" w:rsidRPr="0056547B" w:rsidRDefault="00DC29DA" w:rsidP="00DC29DA">
      <w:pPr>
        <w:rPr>
          <w:lang w:val="en-GB"/>
        </w:rPr>
      </w:pPr>
    </w:p>
    <w:p w14:paraId="3A9D249F" w14:textId="7CBD6411" w:rsidR="00DC29DA" w:rsidRDefault="00DC29DA" w:rsidP="00DC29DA">
      <w:pPr>
        <w:rPr>
          <w:lang w:val="en-GB"/>
        </w:rPr>
      </w:pPr>
    </w:p>
    <w:p w14:paraId="08B4E7A6" w14:textId="1F278E5E" w:rsidR="00F40B52" w:rsidRDefault="00F40B52" w:rsidP="00DC29DA">
      <w:pPr>
        <w:rPr>
          <w:lang w:val="en-GB"/>
        </w:rPr>
      </w:pPr>
    </w:p>
    <w:p w14:paraId="4B8D756E" w14:textId="0CDEC92B" w:rsidR="00F40B52" w:rsidRDefault="00F40B52" w:rsidP="00DC29DA">
      <w:pPr>
        <w:rPr>
          <w:lang w:val="en-GB"/>
        </w:rPr>
      </w:pPr>
    </w:p>
    <w:p w14:paraId="59D81FAE" w14:textId="534444BB" w:rsidR="00F40B52" w:rsidRDefault="00F40B52" w:rsidP="00DC29DA">
      <w:pPr>
        <w:rPr>
          <w:lang w:val="en-GB"/>
        </w:rPr>
      </w:pPr>
    </w:p>
    <w:p w14:paraId="7D0D90B2" w14:textId="0C7509E8" w:rsidR="00F40B52" w:rsidRDefault="00F40B52" w:rsidP="00DC29DA">
      <w:pPr>
        <w:rPr>
          <w:lang w:val="en-GB"/>
        </w:rPr>
      </w:pPr>
    </w:p>
    <w:p w14:paraId="0109CBE6" w14:textId="6FDFD606" w:rsidR="00F40B52" w:rsidRDefault="00F40B52" w:rsidP="00DC29DA">
      <w:pPr>
        <w:rPr>
          <w:lang w:val="en-GB"/>
        </w:rPr>
      </w:pPr>
    </w:p>
    <w:p w14:paraId="7922891B" w14:textId="3CF2CFF6" w:rsidR="00F40B52" w:rsidRDefault="00F40B52" w:rsidP="00DC29DA">
      <w:pPr>
        <w:rPr>
          <w:lang w:val="en-GB"/>
        </w:rPr>
      </w:pPr>
    </w:p>
    <w:p w14:paraId="4A20F3A6" w14:textId="6D2FF4A1" w:rsidR="00F40B52" w:rsidRDefault="00F40B52" w:rsidP="00DC29DA">
      <w:pPr>
        <w:rPr>
          <w:lang w:val="en-GB"/>
        </w:rPr>
      </w:pPr>
    </w:p>
    <w:p w14:paraId="63C8AFB5" w14:textId="2509B043" w:rsidR="00F40B52" w:rsidRDefault="00F40B52" w:rsidP="00DC29DA">
      <w:pPr>
        <w:rPr>
          <w:lang w:val="en-GB"/>
        </w:rPr>
      </w:pPr>
    </w:p>
    <w:p w14:paraId="7FBBB754" w14:textId="5F750C2C" w:rsidR="00F40B52" w:rsidRDefault="00F40B52" w:rsidP="00DC29DA">
      <w:pPr>
        <w:rPr>
          <w:lang w:val="en-GB"/>
        </w:rPr>
      </w:pPr>
    </w:p>
    <w:p w14:paraId="2860DB2A" w14:textId="26C4924E" w:rsidR="00F40B52" w:rsidRDefault="00F40B52" w:rsidP="00DC29DA">
      <w:pPr>
        <w:rPr>
          <w:lang w:val="en-GB"/>
        </w:rPr>
      </w:pPr>
    </w:p>
    <w:p w14:paraId="5E2D8F14" w14:textId="14D6DCD1" w:rsidR="00F40B52" w:rsidRDefault="00F40B52" w:rsidP="00DC29DA">
      <w:pPr>
        <w:rPr>
          <w:lang w:val="en-GB"/>
        </w:rPr>
      </w:pPr>
    </w:p>
    <w:p w14:paraId="11E1FCA5" w14:textId="25A5FAB1" w:rsidR="00F40B52" w:rsidRDefault="00F40B52" w:rsidP="00DC29DA">
      <w:pPr>
        <w:rPr>
          <w:lang w:val="en-GB"/>
        </w:rPr>
      </w:pPr>
    </w:p>
    <w:p w14:paraId="6B8F2D58" w14:textId="6ECB6906" w:rsidR="00F40B52" w:rsidRDefault="00F40B52" w:rsidP="00DC29DA">
      <w:pPr>
        <w:rPr>
          <w:lang w:val="en-GB"/>
        </w:rPr>
      </w:pPr>
    </w:p>
    <w:p w14:paraId="0C89064A" w14:textId="7FC30924" w:rsidR="00F40B52" w:rsidRDefault="00F40B52" w:rsidP="00DC29DA">
      <w:pPr>
        <w:rPr>
          <w:lang w:val="en-GB"/>
        </w:rPr>
      </w:pPr>
    </w:p>
    <w:p w14:paraId="7842961F" w14:textId="2D8620C5" w:rsidR="00F40B52" w:rsidRDefault="00F40B52" w:rsidP="00DC29DA">
      <w:pPr>
        <w:rPr>
          <w:lang w:val="en-GB"/>
        </w:rPr>
      </w:pPr>
    </w:p>
    <w:p w14:paraId="0DA3E2A3" w14:textId="633A3C1D" w:rsidR="00F40B52" w:rsidRDefault="00F40B52" w:rsidP="00DC29DA">
      <w:pPr>
        <w:rPr>
          <w:lang w:val="en-GB"/>
        </w:rPr>
      </w:pPr>
    </w:p>
    <w:p w14:paraId="4C210784" w14:textId="2A2A2AC5" w:rsidR="00F40B52" w:rsidRDefault="00F40B52" w:rsidP="00DC29DA">
      <w:pPr>
        <w:rPr>
          <w:lang w:val="en-GB"/>
        </w:rPr>
      </w:pPr>
    </w:p>
    <w:p w14:paraId="2EB79CE9" w14:textId="550B6C36" w:rsidR="00F40B52" w:rsidRDefault="00F40B52" w:rsidP="00DC29DA">
      <w:pPr>
        <w:rPr>
          <w:lang w:val="en-GB"/>
        </w:rPr>
      </w:pPr>
    </w:p>
    <w:p w14:paraId="32433E17" w14:textId="58B1D677" w:rsidR="00F40B52" w:rsidRDefault="00F40B52" w:rsidP="00DC29DA">
      <w:pPr>
        <w:rPr>
          <w:lang w:val="en-GB"/>
        </w:rPr>
      </w:pPr>
    </w:p>
    <w:p w14:paraId="397D7277" w14:textId="1C9D13E7" w:rsidR="00F40B52" w:rsidRDefault="00F40B52" w:rsidP="00DC29DA">
      <w:pPr>
        <w:rPr>
          <w:lang w:val="en-GB"/>
        </w:rPr>
      </w:pPr>
    </w:p>
    <w:p w14:paraId="51114222" w14:textId="77777777" w:rsidR="00F40B52" w:rsidRPr="0056547B" w:rsidRDefault="00F40B52" w:rsidP="00DC29DA">
      <w:pPr>
        <w:rPr>
          <w:lang w:val="en-GB"/>
        </w:rPr>
      </w:pPr>
    </w:p>
    <w:p w14:paraId="68F39BCE" w14:textId="77777777" w:rsidR="00DC29DA" w:rsidRPr="00F42595" w:rsidRDefault="00DC29DA" w:rsidP="00DC29DA">
      <w:pPr>
        <w:pStyle w:val="berschrift2"/>
        <w:jc w:val="both"/>
        <w:rPr>
          <w:b/>
          <w:sz w:val="18"/>
          <w:szCs w:val="18"/>
        </w:rPr>
      </w:pPr>
      <w:r>
        <w:rPr>
          <w:b/>
          <w:sz w:val="18"/>
          <w:szCs w:val="18"/>
        </w:rPr>
        <w:t>Ü</w:t>
      </w:r>
      <w:r w:rsidRPr="00F42595">
        <w:rPr>
          <w:b/>
          <w:sz w:val="18"/>
          <w:szCs w:val="18"/>
        </w:rPr>
        <w:t>ber Scheurich</w:t>
      </w:r>
    </w:p>
    <w:p w14:paraId="64AD18C2" w14:textId="77777777" w:rsidR="00DC29DA" w:rsidRDefault="00DC29DA" w:rsidP="00DC29DA">
      <w:pPr>
        <w:pStyle w:val="NurText"/>
        <w:jc w:val="both"/>
      </w:pPr>
    </w:p>
    <w:p w14:paraId="5F9BAC08" w14:textId="77777777" w:rsidR="00DC29DA" w:rsidRPr="00B31FB0" w:rsidRDefault="00DC29DA" w:rsidP="00DC29DA">
      <w:pPr>
        <w:pStyle w:val="NurText"/>
        <w:jc w:val="both"/>
        <w:rPr>
          <w:rFonts w:ascii="Arial" w:hAnsi="Arial" w:cs="Arial"/>
          <w:sz w:val="18"/>
          <w:szCs w:val="18"/>
        </w:rPr>
      </w:pPr>
      <w:r w:rsidRPr="00B31FB0">
        <w:rPr>
          <w:rFonts w:ascii="Arial" w:hAnsi="Arial" w:cs="Arial"/>
          <w:sz w:val="18"/>
          <w:szCs w:val="18"/>
        </w:rPr>
        <w:t>Mein Topf. Mein Style.</w:t>
      </w:r>
    </w:p>
    <w:p w14:paraId="72239BC6" w14:textId="3EF97A81" w:rsidR="00DC29DA" w:rsidRPr="00B31FB0" w:rsidRDefault="00DC29DA" w:rsidP="00DC29DA">
      <w:pPr>
        <w:pStyle w:val="NurText"/>
        <w:jc w:val="both"/>
        <w:rPr>
          <w:rFonts w:ascii="Arial" w:hAnsi="Arial" w:cs="Arial"/>
          <w:sz w:val="18"/>
          <w:szCs w:val="18"/>
        </w:rPr>
      </w:pPr>
      <w:r w:rsidRPr="00B31FB0">
        <w:rPr>
          <w:rFonts w:ascii="Arial" w:hAnsi="Arial" w:cs="Arial"/>
          <w:sz w:val="18"/>
          <w:szCs w:val="18"/>
        </w:rPr>
        <w:t>Scheurich versteht es, die unterschiedlichen Verbraucherwünsche zu erfüllen und für die angesagten Wohnstile innovative und stylishe Produkte anzubieten.</w:t>
      </w:r>
      <w:r>
        <w:rPr>
          <w:rFonts w:ascii="Arial" w:hAnsi="Arial" w:cs="Arial"/>
          <w:sz w:val="18"/>
          <w:szCs w:val="18"/>
        </w:rPr>
        <w:t xml:space="preserve"> </w:t>
      </w:r>
      <w:r w:rsidRPr="00B31FB0">
        <w:rPr>
          <w:rFonts w:ascii="Arial" w:hAnsi="Arial" w:cs="Arial"/>
          <w:sz w:val="18"/>
          <w:szCs w:val="18"/>
        </w:rPr>
        <w:t>Mit trendbewussten Designs, bewährter Qualität Made in Germany und einem der größten Formenangebote am Markt ist das Familienunternehmen die Nr. 1 in Europa bei Pflanz</w:t>
      </w:r>
      <w:r>
        <w:rPr>
          <w:rFonts w:ascii="Arial" w:hAnsi="Arial" w:cs="Arial"/>
          <w:sz w:val="18"/>
          <w:szCs w:val="18"/>
        </w:rPr>
        <w:softHyphen/>
      </w:r>
      <w:r w:rsidRPr="00B31FB0">
        <w:rPr>
          <w:rFonts w:ascii="Arial" w:hAnsi="Arial" w:cs="Arial"/>
          <w:sz w:val="18"/>
          <w:szCs w:val="18"/>
        </w:rPr>
        <w:t>gefäßen</w:t>
      </w:r>
      <w:r>
        <w:rPr>
          <w:rFonts w:ascii="Arial" w:hAnsi="Arial" w:cs="Arial"/>
          <w:sz w:val="18"/>
          <w:szCs w:val="18"/>
        </w:rPr>
        <w:t xml:space="preserve"> für den In- und Outdoorbereich. </w:t>
      </w:r>
      <w:r w:rsidRPr="00B31FB0">
        <w:rPr>
          <w:rFonts w:ascii="Arial" w:hAnsi="Arial" w:cs="Arial"/>
          <w:sz w:val="18"/>
          <w:szCs w:val="18"/>
        </w:rPr>
        <w:t>Die nachhaltige Keramik- und Kunststoff-Produktion an den deutschen Standorten macht Scheurich auch zum Vorreiter beim Umweltschutz.</w:t>
      </w:r>
      <w:r>
        <w:rPr>
          <w:rFonts w:ascii="Arial" w:hAnsi="Arial" w:cs="Arial"/>
          <w:sz w:val="18"/>
          <w:szCs w:val="18"/>
        </w:rPr>
        <w:t xml:space="preserve"> Das Unternehmen ist </w:t>
      </w:r>
      <w:r w:rsidRPr="00A247B7">
        <w:rPr>
          <w:rFonts w:ascii="Arial" w:hAnsi="Arial" w:cs="Arial"/>
          <w:sz w:val="18"/>
          <w:szCs w:val="18"/>
        </w:rPr>
        <w:t>Teil der Scheurich-Group</w:t>
      </w:r>
      <w:r>
        <w:rPr>
          <w:rFonts w:ascii="Arial" w:hAnsi="Arial" w:cs="Arial"/>
          <w:sz w:val="18"/>
          <w:szCs w:val="18"/>
        </w:rPr>
        <w:t>.</w:t>
      </w:r>
    </w:p>
    <w:sectPr w:rsidR="00DC29DA" w:rsidRPr="00B31FB0" w:rsidSect="004D00AF">
      <w:headerReference w:type="default" r:id="rId7"/>
      <w:footerReference w:type="default" r:id="rId8"/>
      <w:pgSz w:w="11906" w:h="16838"/>
      <w:pgMar w:top="3119" w:right="1531" w:bottom="2268" w:left="1588" w:header="720"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527A0" w14:textId="77777777" w:rsidR="008D1C75" w:rsidRDefault="008D1C75" w:rsidP="00872642">
      <w:r>
        <w:separator/>
      </w:r>
    </w:p>
  </w:endnote>
  <w:endnote w:type="continuationSeparator" w:id="0">
    <w:p w14:paraId="1BAB0073" w14:textId="77777777" w:rsidR="008D1C75" w:rsidRDefault="008D1C75" w:rsidP="0087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D628" w14:textId="2B3E0150" w:rsidR="00FE237A" w:rsidRDefault="00FE237A" w:rsidP="00FE237A">
    <w:pPr>
      <w:pStyle w:val="Fuzeile"/>
      <w:jc w:val="right"/>
      <w:rPr>
        <w:rStyle w:val="Seitenzahl"/>
        <w:sz w:val="22"/>
        <w:szCs w:val="22"/>
      </w:rPr>
    </w:pPr>
    <w:r>
      <w:rPr>
        <w:rStyle w:val="Seitenzahl"/>
        <w:sz w:val="16"/>
        <w:szCs w:val="16"/>
      </w:rPr>
      <w:tab/>
    </w:r>
    <w:r w:rsidRPr="0033767A">
      <w:rPr>
        <w:rStyle w:val="Seitenzahl"/>
        <w:sz w:val="22"/>
        <w:szCs w:val="22"/>
      </w:rPr>
      <w:fldChar w:fldCharType="begin"/>
    </w:r>
    <w:r w:rsidRPr="0033767A">
      <w:rPr>
        <w:rStyle w:val="Seitenzahl"/>
        <w:sz w:val="22"/>
        <w:szCs w:val="22"/>
      </w:rPr>
      <w:instrText xml:space="preserve"> PAGE </w:instrText>
    </w:r>
    <w:r w:rsidRPr="0033767A">
      <w:rPr>
        <w:rStyle w:val="Seitenzahl"/>
        <w:sz w:val="22"/>
        <w:szCs w:val="22"/>
      </w:rPr>
      <w:fldChar w:fldCharType="separate"/>
    </w:r>
    <w:r w:rsidR="005605C1">
      <w:rPr>
        <w:rStyle w:val="Seitenzahl"/>
        <w:noProof/>
        <w:sz w:val="22"/>
        <w:szCs w:val="22"/>
      </w:rPr>
      <w:t>1</w:t>
    </w:r>
    <w:r w:rsidRPr="0033767A">
      <w:rPr>
        <w:rStyle w:val="Seitenzahl"/>
        <w:sz w:val="22"/>
        <w:szCs w:val="22"/>
      </w:rPr>
      <w:fldChar w:fldCharType="end"/>
    </w:r>
    <w:r w:rsidRPr="0033767A">
      <w:rPr>
        <w:rStyle w:val="Seitenzahl"/>
        <w:sz w:val="22"/>
        <w:szCs w:val="22"/>
      </w:rPr>
      <w:t>/</w:t>
    </w:r>
    <w:r w:rsidRPr="0033767A">
      <w:rPr>
        <w:rStyle w:val="Seitenzahl"/>
        <w:sz w:val="22"/>
        <w:szCs w:val="22"/>
      </w:rPr>
      <w:fldChar w:fldCharType="begin"/>
    </w:r>
    <w:r w:rsidRPr="0033767A">
      <w:rPr>
        <w:rStyle w:val="Seitenzahl"/>
        <w:sz w:val="22"/>
        <w:szCs w:val="22"/>
      </w:rPr>
      <w:instrText xml:space="preserve"> NUMPAGES </w:instrText>
    </w:r>
    <w:r w:rsidRPr="0033767A">
      <w:rPr>
        <w:rStyle w:val="Seitenzahl"/>
        <w:sz w:val="22"/>
        <w:szCs w:val="22"/>
      </w:rPr>
      <w:fldChar w:fldCharType="separate"/>
    </w:r>
    <w:r w:rsidR="005605C1">
      <w:rPr>
        <w:rStyle w:val="Seitenzahl"/>
        <w:noProof/>
        <w:sz w:val="22"/>
        <w:szCs w:val="22"/>
      </w:rPr>
      <w:t>1</w:t>
    </w:r>
    <w:r w:rsidRPr="0033767A">
      <w:rPr>
        <w:rStyle w:val="Seitenzahl"/>
        <w:sz w:val="22"/>
        <w:szCs w:val="22"/>
      </w:rPr>
      <w:fldChar w:fldCharType="end"/>
    </w:r>
  </w:p>
  <w:p w14:paraId="308F0E3F" w14:textId="359D6F8A" w:rsidR="00481DD6" w:rsidRPr="00481DD6" w:rsidRDefault="00FE237A" w:rsidP="00FE237A">
    <w:pPr>
      <w:pStyle w:val="Fuzeile"/>
      <w:tabs>
        <w:tab w:val="clear" w:pos="4536"/>
        <w:tab w:val="clear" w:pos="9072"/>
        <w:tab w:val="left" w:pos="7479"/>
      </w:tabs>
      <w:rPr>
        <w:rStyle w:val="Seitenzahl"/>
        <w:sz w:val="16"/>
        <w:szCs w:val="16"/>
      </w:rPr>
    </w:pPr>
    <w:r>
      <w:rPr>
        <w:noProof/>
      </w:rPr>
      <w:drawing>
        <wp:anchor distT="0" distB="0" distL="114300" distR="114300" simplePos="0" relativeHeight="251663360" behindDoc="1" locked="0" layoutInCell="1" allowOverlap="1" wp14:anchorId="6788E63E" wp14:editId="022C9B4D">
          <wp:simplePos x="0" y="0"/>
          <wp:positionH relativeFrom="column">
            <wp:posOffset>-202565</wp:posOffset>
          </wp:positionH>
          <wp:positionV relativeFrom="paragraph">
            <wp:posOffset>236533</wp:posOffset>
          </wp:positionV>
          <wp:extent cx="6108700" cy="730250"/>
          <wp:effectExtent l="0" t="0" r="6350" b="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6108700" cy="730250"/>
                  </a:xfrm>
                  <a:prstGeom prst="rect">
                    <a:avLst/>
                  </a:prstGeom>
                </pic:spPr>
              </pic:pic>
            </a:graphicData>
          </a:graphic>
          <wp14:sizeRelH relativeFrom="margin">
            <wp14:pctWidth>0</wp14:pctWidth>
          </wp14:sizeRelH>
          <wp14:sizeRelV relativeFrom="margin">
            <wp14:pctHeight>0</wp14:pctHeight>
          </wp14:sizeRelV>
        </wp:anchor>
      </w:drawing>
    </w:r>
  </w:p>
  <w:p w14:paraId="7B225FE6" w14:textId="1DB7F778" w:rsidR="00872642" w:rsidRDefault="00FE237A" w:rsidP="00FE237A">
    <w:pPr>
      <w:pStyle w:val="Fuzeile"/>
      <w:tabs>
        <w:tab w:val="clear" w:pos="4536"/>
        <w:tab w:val="clear" w:pos="9072"/>
        <w:tab w:val="left" w:pos="7479"/>
      </w:tabs>
    </w:pPr>
    <w:r>
      <w:tab/>
    </w:r>
  </w:p>
  <w:p w14:paraId="70C5F2A9" w14:textId="77777777" w:rsidR="005F7294" w:rsidRPr="00872642" w:rsidRDefault="005F7294" w:rsidP="00872642">
    <w:pPr>
      <w:pStyle w:val="Fuzeile"/>
    </w:pPr>
  </w:p>
  <w:p w14:paraId="74FB4430" w14:textId="77777777" w:rsidR="00E603A2" w:rsidRPr="005F7294" w:rsidRDefault="00E603A2">
    <w:pP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92A5" w14:textId="77777777" w:rsidR="008D1C75" w:rsidRDefault="008D1C75" w:rsidP="00872642">
      <w:r>
        <w:separator/>
      </w:r>
    </w:p>
  </w:footnote>
  <w:footnote w:type="continuationSeparator" w:id="0">
    <w:p w14:paraId="589E3E53" w14:textId="77777777" w:rsidR="008D1C75" w:rsidRDefault="008D1C75" w:rsidP="0087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25C8" w14:textId="36D6753E" w:rsidR="00125EB5" w:rsidRPr="003B464C" w:rsidRDefault="00BB1F54" w:rsidP="00125EB5">
    <w:pPr>
      <w:pStyle w:val="Kopfzeile"/>
    </w:pPr>
    <w:r>
      <w:rPr>
        <w:noProof/>
      </w:rPr>
      <w:drawing>
        <wp:anchor distT="0" distB="0" distL="114300" distR="114300" simplePos="0" relativeHeight="251662336" behindDoc="1" locked="0" layoutInCell="1" allowOverlap="1" wp14:anchorId="7D4CB0DE" wp14:editId="4B1A0351">
          <wp:simplePos x="0" y="0"/>
          <wp:positionH relativeFrom="column">
            <wp:posOffset>-283845</wp:posOffset>
          </wp:positionH>
          <wp:positionV relativeFrom="paragraph">
            <wp:posOffset>-156523</wp:posOffset>
          </wp:positionV>
          <wp:extent cx="6204857" cy="902525"/>
          <wp:effectExtent l="0" t="0" r="571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6204857" cy="902525"/>
                  </a:xfrm>
                  <a:prstGeom prst="rect">
                    <a:avLst/>
                  </a:prstGeom>
                </pic:spPr>
              </pic:pic>
            </a:graphicData>
          </a:graphic>
          <wp14:sizeRelH relativeFrom="page">
            <wp14:pctWidth>0</wp14:pctWidth>
          </wp14:sizeRelH>
          <wp14:sizeRelV relativeFrom="page">
            <wp14:pctHeight>0</wp14:pctHeight>
          </wp14:sizeRelV>
        </wp:anchor>
      </w:drawing>
    </w:r>
  </w:p>
  <w:p w14:paraId="3BD61664" w14:textId="7F4A0F94" w:rsidR="00125EB5" w:rsidRPr="00A27A35" w:rsidRDefault="00125EB5" w:rsidP="00125EB5">
    <w:pPr>
      <w:pStyle w:val="Kopfzeile"/>
    </w:pPr>
  </w:p>
  <w:p w14:paraId="1F25BEAA" w14:textId="77777777" w:rsidR="00872642" w:rsidRPr="00125EB5" w:rsidRDefault="00872642" w:rsidP="00125EB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F4"/>
    <w:rsid w:val="000079CB"/>
    <w:rsid w:val="000676BC"/>
    <w:rsid w:val="00125EB5"/>
    <w:rsid w:val="003118E3"/>
    <w:rsid w:val="0033339F"/>
    <w:rsid w:val="003E7ACB"/>
    <w:rsid w:val="00416C76"/>
    <w:rsid w:val="004462A1"/>
    <w:rsid w:val="00481DD6"/>
    <w:rsid w:val="004D00AF"/>
    <w:rsid w:val="004E5530"/>
    <w:rsid w:val="004E5BF4"/>
    <w:rsid w:val="005605C1"/>
    <w:rsid w:val="0056547B"/>
    <w:rsid w:val="005A6173"/>
    <w:rsid w:val="005F7294"/>
    <w:rsid w:val="00603B2C"/>
    <w:rsid w:val="00672B11"/>
    <w:rsid w:val="006B6BED"/>
    <w:rsid w:val="007743A4"/>
    <w:rsid w:val="007C3DF8"/>
    <w:rsid w:val="00845488"/>
    <w:rsid w:val="008529B0"/>
    <w:rsid w:val="00872642"/>
    <w:rsid w:val="008D1C75"/>
    <w:rsid w:val="009151E0"/>
    <w:rsid w:val="00A31745"/>
    <w:rsid w:val="00B778F4"/>
    <w:rsid w:val="00BB1F54"/>
    <w:rsid w:val="00D1753F"/>
    <w:rsid w:val="00DB7D53"/>
    <w:rsid w:val="00DC29DA"/>
    <w:rsid w:val="00DC57AF"/>
    <w:rsid w:val="00DE7B22"/>
    <w:rsid w:val="00E27DDE"/>
    <w:rsid w:val="00E603A2"/>
    <w:rsid w:val="00EC65DC"/>
    <w:rsid w:val="00F40B52"/>
    <w:rsid w:val="00F4356B"/>
    <w:rsid w:val="00FE23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CE640"/>
  <w15:chartTrackingRefBased/>
  <w15:docId w15:val="{8186ED0D-7C45-4221-B9E8-21C2796F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5530"/>
    <w:pPr>
      <w:spacing w:after="0" w:line="240" w:lineRule="auto"/>
    </w:pPr>
    <w:rPr>
      <w:rFonts w:eastAsia="Times New Roman" w:cs="Times New Roman"/>
      <w:sz w:val="20"/>
      <w:szCs w:val="20"/>
      <w:lang w:eastAsia="de-DE"/>
    </w:rPr>
  </w:style>
  <w:style w:type="paragraph" w:styleId="berschrift1">
    <w:name w:val="heading 1"/>
    <w:basedOn w:val="Standard"/>
    <w:next w:val="Standard"/>
    <w:link w:val="berschrift1Zchn"/>
    <w:qFormat/>
    <w:rsid w:val="004E5530"/>
    <w:pPr>
      <w:keepNext/>
      <w:outlineLvl w:val="0"/>
    </w:pPr>
    <w:rPr>
      <w:sz w:val="24"/>
    </w:rPr>
  </w:style>
  <w:style w:type="paragraph" w:styleId="berschrift2">
    <w:name w:val="heading 2"/>
    <w:basedOn w:val="Standard"/>
    <w:next w:val="Standard"/>
    <w:link w:val="berschrift2Zchn"/>
    <w:qFormat/>
    <w:rsid w:val="004E5530"/>
    <w:pPr>
      <w:keepNext/>
      <w:outlineLvl w:val="1"/>
    </w:pPr>
    <w:rPr>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E5530"/>
    <w:rPr>
      <w:rFonts w:eastAsia="Times New Roman" w:cs="Times New Roman"/>
      <w:szCs w:val="20"/>
      <w:lang w:eastAsia="de-DE"/>
    </w:rPr>
  </w:style>
  <w:style w:type="character" w:customStyle="1" w:styleId="berschrift2Zchn">
    <w:name w:val="Überschrift 2 Zchn"/>
    <w:basedOn w:val="Absatz-Standardschriftart"/>
    <w:link w:val="berschrift2"/>
    <w:rsid w:val="004E5530"/>
    <w:rPr>
      <w:rFonts w:eastAsia="Times New Roman" w:cs="Times New Roman"/>
      <w:sz w:val="36"/>
      <w:szCs w:val="20"/>
      <w:lang w:eastAsia="de-DE"/>
    </w:rPr>
  </w:style>
  <w:style w:type="paragraph" w:styleId="Kopfzeile">
    <w:name w:val="header"/>
    <w:basedOn w:val="Standard"/>
    <w:link w:val="KopfzeileZchn"/>
    <w:uiPriority w:val="99"/>
    <w:unhideWhenUsed/>
    <w:rsid w:val="00872642"/>
    <w:pPr>
      <w:tabs>
        <w:tab w:val="center" w:pos="4536"/>
        <w:tab w:val="right" w:pos="9072"/>
      </w:tabs>
    </w:pPr>
  </w:style>
  <w:style w:type="character" w:customStyle="1" w:styleId="KopfzeileZchn">
    <w:name w:val="Kopfzeile Zchn"/>
    <w:basedOn w:val="Absatz-Standardschriftart"/>
    <w:link w:val="Kopfzeile"/>
    <w:uiPriority w:val="99"/>
    <w:rsid w:val="00872642"/>
    <w:rPr>
      <w:rFonts w:eastAsia="Times New Roman" w:cs="Times New Roman"/>
      <w:sz w:val="20"/>
      <w:szCs w:val="20"/>
      <w:lang w:eastAsia="de-DE"/>
    </w:rPr>
  </w:style>
  <w:style w:type="paragraph" w:styleId="Fuzeile">
    <w:name w:val="footer"/>
    <w:basedOn w:val="Standard"/>
    <w:link w:val="FuzeileZchn"/>
    <w:uiPriority w:val="99"/>
    <w:unhideWhenUsed/>
    <w:rsid w:val="00872642"/>
    <w:pPr>
      <w:tabs>
        <w:tab w:val="center" w:pos="4536"/>
        <w:tab w:val="right" w:pos="9072"/>
      </w:tabs>
    </w:pPr>
  </w:style>
  <w:style w:type="character" w:customStyle="1" w:styleId="FuzeileZchn">
    <w:name w:val="Fußzeile Zchn"/>
    <w:basedOn w:val="Absatz-Standardschriftart"/>
    <w:link w:val="Fuzeile"/>
    <w:uiPriority w:val="99"/>
    <w:rsid w:val="00872642"/>
    <w:rPr>
      <w:rFonts w:eastAsia="Times New Roman" w:cs="Times New Roman"/>
      <w:sz w:val="20"/>
      <w:szCs w:val="20"/>
      <w:lang w:eastAsia="de-DE"/>
    </w:rPr>
  </w:style>
  <w:style w:type="character" w:styleId="Seitenzahl">
    <w:name w:val="page number"/>
    <w:rsid w:val="00872642"/>
  </w:style>
  <w:style w:type="paragraph" w:styleId="Sprechblasentext">
    <w:name w:val="Balloon Text"/>
    <w:basedOn w:val="Standard"/>
    <w:link w:val="SprechblasentextZchn"/>
    <w:uiPriority w:val="99"/>
    <w:semiHidden/>
    <w:unhideWhenUsed/>
    <w:rsid w:val="008529B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29B0"/>
    <w:rPr>
      <w:rFonts w:ascii="Segoe UI" w:eastAsia="Times New Roman" w:hAnsi="Segoe UI" w:cs="Segoe UI"/>
      <w:sz w:val="18"/>
      <w:szCs w:val="18"/>
      <w:lang w:eastAsia="de-DE"/>
    </w:rPr>
  </w:style>
  <w:style w:type="paragraph" w:styleId="NurText">
    <w:name w:val="Plain Text"/>
    <w:basedOn w:val="Standard"/>
    <w:link w:val="NurTextZchn"/>
    <w:uiPriority w:val="99"/>
    <w:unhideWhenUsed/>
    <w:rsid w:val="005A6173"/>
    <w:rPr>
      <w:rFonts w:ascii="Calibri" w:hAnsi="Calibri"/>
      <w:sz w:val="22"/>
      <w:szCs w:val="21"/>
    </w:rPr>
  </w:style>
  <w:style w:type="character" w:customStyle="1" w:styleId="NurTextZchn">
    <w:name w:val="Nur Text Zchn"/>
    <w:basedOn w:val="Absatz-Standardschriftart"/>
    <w:link w:val="NurText"/>
    <w:uiPriority w:val="99"/>
    <w:rsid w:val="005A6173"/>
    <w:rPr>
      <w:rFonts w:ascii="Calibri" w:eastAsia="Times New Roman" w:hAnsi="Calibri" w:cs="Times New Roman"/>
      <w:sz w:val="22"/>
      <w:szCs w:val="21"/>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1871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Blies</dc:creator>
  <cp:keywords/>
  <dc:description/>
  <cp:lastModifiedBy>Angelica Blies</cp:lastModifiedBy>
  <cp:revision>6</cp:revision>
  <cp:lastPrinted>2025-06-06T07:00:00Z</cp:lastPrinted>
  <dcterms:created xsi:type="dcterms:W3CDTF">2025-06-06T06:45:00Z</dcterms:created>
  <dcterms:modified xsi:type="dcterms:W3CDTF">2026-02-16T07:50:00Z</dcterms:modified>
</cp:coreProperties>
</file>