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F1566" w14:textId="77777777" w:rsidR="006C4A5A" w:rsidRPr="007F5BA3" w:rsidRDefault="006C4A5A" w:rsidP="006C4A5A">
      <w:pPr>
        <w:jc w:val="both"/>
        <w:rPr>
          <w:sz w:val="22"/>
          <w:szCs w:val="22"/>
          <w:lang w:val="en-GB"/>
        </w:rPr>
      </w:pPr>
      <w:r w:rsidRPr="007F5BA3">
        <w:rPr>
          <w:sz w:val="22"/>
          <w:szCs w:val="22"/>
          <w:lang w:val="en-GB"/>
        </w:rPr>
        <w:t>Focus on plants</w:t>
      </w:r>
    </w:p>
    <w:p w14:paraId="0D44D7C1" w14:textId="77777777" w:rsidR="006C4A5A" w:rsidRPr="007F5BA3" w:rsidRDefault="006C4A5A" w:rsidP="006C4A5A">
      <w:pPr>
        <w:jc w:val="both"/>
        <w:rPr>
          <w:sz w:val="22"/>
          <w:szCs w:val="22"/>
          <w:lang w:val="en-GB"/>
        </w:rPr>
      </w:pPr>
    </w:p>
    <w:p w14:paraId="2515B798" w14:textId="77777777" w:rsidR="006C4A5A" w:rsidRPr="007F5BA3" w:rsidRDefault="006C4A5A" w:rsidP="006C4A5A">
      <w:pPr>
        <w:jc w:val="both"/>
        <w:rPr>
          <w:b/>
          <w:bCs/>
          <w:sz w:val="36"/>
          <w:szCs w:val="36"/>
          <w:lang w:val="en-GB"/>
        </w:rPr>
      </w:pPr>
      <w:r w:rsidRPr="007F5BA3">
        <w:rPr>
          <w:b/>
          <w:bCs/>
          <w:sz w:val="36"/>
          <w:szCs w:val="36"/>
          <w:lang w:val="en-GB"/>
        </w:rPr>
        <w:t>Calma by Scheurich</w:t>
      </w:r>
    </w:p>
    <w:p w14:paraId="4D3109B3" w14:textId="77777777" w:rsidR="006C4A5A" w:rsidRPr="007F5BA3" w:rsidRDefault="006C4A5A" w:rsidP="006C4A5A">
      <w:pPr>
        <w:jc w:val="both"/>
        <w:rPr>
          <w:sz w:val="22"/>
          <w:szCs w:val="22"/>
          <w:lang w:val="en-GB"/>
        </w:rPr>
      </w:pPr>
    </w:p>
    <w:p w14:paraId="6D4DFCCE" w14:textId="7BFEA00D" w:rsidR="006C4A5A" w:rsidRPr="007F5BA3" w:rsidRDefault="006C4A5A" w:rsidP="006C4A5A">
      <w:pPr>
        <w:spacing w:line="360" w:lineRule="auto"/>
        <w:jc w:val="both"/>
        <w:rPr>
          <w:sz w:val="22"/>
          <w:szCs w:val="22"/>
          <w:lang w:val="en-GB"/>
        </w:rPr>
      </w:pPr>
      <w:r>
        <w:rPr>
          <w:rFonts w:cs="Arial"/>
          <w:noProof/>
          <w:sz w:val="22"/>
          <w:szCs w:val="22"/>
        </w:rPr>
        <w:drawing>
          <wp:anchor distT="0" distB="0" distL="114300" distR="114300" simplePos="0" relativeHeight="251659264" behindDoc="1" locked="0" layoutInCell="1" allowOverlap="1" wp14:anchorId="724F0B6E" wp14:editId="2ED83059">
            <wp:simplePos x="0" y="0"/>
            <wp:positionH relativeFrom="margin">
              <wp:align>left</wp:align>
            </wp:positionH>
            <wp:positionV relativeFrom="paragraph">
              <wp:posOffset>75565</wp:posOffset>
            </wp:positionV>
            <wp:extent cx="2520000" cy="3758400"/>
            <wp:effectExtent l="0" t="0" r="0" b="0"/>
            <wp:wrapTight wrapText="bothSides">
              <wp:wrapPolygon edited="0">
                <wp:start x="0" y="0"/>
                <wp:lineTo x="0" y="21461"/>
                <wp:lineTo x="21393" y="21461"/>
                <wp:lineTo x="21393" y="0"/>
                <wp:lineTo x="0" y="0"/>
              </wp:wrapPolygon>
            </wp:wrapTight>
            <wp:docPr id="6015930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93093" name="Grafik 601593093"/>
                    <pic:cNvPicPr/>
                  </pic:nvPicPr>
                  <pic:blipFill>
                    <a:blip r:embed="rId6">
                      <a:extLst>
                        <a:ext uri="{28A0092B-C50C-407E-A947-70E740481C1C}">
                          <a14:useLocalDpi xmlns:a14="http://schemas.microsoft.com/office/drawing/2010/main" val="0"/>
                        </a:ext>
                      </a:extLst>
                    </a:blip>
                    <a:stretch>
                      <a:fillRect/>
                    </a:stretch>
                  </pic:blipFill>
                  <pic:spPr>
                    <a:xfrm>
                      <a:off x="0" y="0"/>
                      <a:ext cx="2520000" cy="3758400"/>
                    </a:xfrm>
                    <a:prstGeom prst="rect">
                      <a:avLst/>
                    </a:prstGeom>
                  </pic:spPr>
                </pic:pic>
              </a:graphicData>
            </a:graphic>
          </wp:anchor>
        </w:drawing>
      </w:r>
      <w:r w:rsidRPr="007F5BA3">
        <w:rPr>
          <w:sz w:val="22"/>
          <w:szCs w:val="22"/>
          <w:lang w:val="en-GB"/>
        </w:rPr>
        <w:t xml:space="preserve">Plants remain popular home accessories. In modern living spaces, where the windowsill is no longer a place for decoration, Calma by Scheurich offers an attractive solution for showcasing philodendrons, </w:t>
      </w:r>
      <w:proofErr w:type="spellStart"/>
      <w:r w:rsidRPr="007F5BA3">
        <w:rPr>
          <w:sz w:val="22"/>
          <w:szCs w:val="22"/>
          <w:lang w:val="en-GB"/>
        </w:rPr>
        <w:t>pothos</w:t>
      </w:r>
      <w:proofErr w:type="spellEnd"/>
      <w:r w:rsidRPr="007F5BA3">
        <w:rPr>
          <w:sz w:val="22"/>
          <w:szCs w:val="22"/>
          <w:lang w:val="en-GB"/>
        </w:rPr>
        <w:t xml:space="preserve"> or monsteras. The stylish pedestal becomes an eye-catcher and enhances the living environment with its elegant presence.</w:t>
      </w:r>
    </w:p>
    <w:p w14:paraId="63E85070" w14:textId="77777777" w:rsidR="006C4A5A" w:rsidRPr="007F5BA3" w:rsidRDefault="006C4A5A" w:rsidP="006C4A5A">
      <w:pPr>
        <w:spacing w:line="360" w:lineRule="auto"/>
        <w:jc w:val="both"/>
        <w:rPr>
          <w:sz w:val="22"/>
          <w:szCs w:val="22"/>
          <w:lang w:val="en-GB"/>
        </w:rPr>
      </w:pPr>
    </w:p>
    <w:p w14:paraId="6262BE37" w14:textId="77777777" w:rsidR="006C4A5A" w:rsidRPr="007F5BA3" w:rsidRDefault="006C4A5A" w:rsidP="006C4A5A">
      <w:pPr>
        <w:spacing w:line="360" w:lineRule="auto"/>
        <w:jc w:val="both"/>
        <w:rPr>
          <w:sz w:val="22"/>
          <w:szCs w:val="22"/>
          <w:lang w:val="en-GB"/>
        </w:rPr>
      </w:pPr>
      <w:r w:rsidRPr="007F5BA3">
        <w:rPr>
          <w:sz w:val="22"/>
          <w:szCs w:val="22"/>
          <w:lang w:val="en-GB"/>
        </w:rPr>
        <w:t xml:space="preserve">Inside too, Calma impresses with the high-quality </w:t>
      </w:r>
      <w:r>
        <w:rPr>
          <w:sz w:val="22"/>
          <w:szCs w:val="22"/>
          <w:lang w:val="en-GB"/>
        </w:rPr>
        <w:t>finishing</w:t>
      </w:r>
      <w:r w:rsidRPr="007F5BA3">
        <w:rPr>
          <w:sz w:val="22"/>
          <w:szCs w:val="22"/>
          <w:lang w:val="en-GB"/>
        </w:rPr>
        <w:t xml:space="preserve"> characteristic of Scheurich. The indoor plant column features a sturdy insert in which the plant pots stand securely. Combined with a plant, Calma creates a very harmonious look – available with a pedestal in either sand-coloured or black plastic. Calma can also be easily combined in terms of colour and the two available sizes to give rooms a uniform style.</w:t>
      </w:r>
    </w:p>
    <w:p w14:paraId="0128228B" w14:textId="77777777" w:rsidR="006C4A5A" w:rsidRPr="007F5BA3" w:rsidRDefault="006C4A5A" w:rsidP="006C4A5A">
      <w:pPr>
        <w:spacing w:line="360" w:lineRule="auto"/>
        <w:jc w:val="both"/>
        <w:rPr>
          <w:sz w:val="22"/>
          <w:szCs w:val="22"/>
          <w:lang w:val="en-GB"/>
        </w:rPr>
      </w:pPr>
    </w:p>
    <w:p w14:paraId="7BC1EACF" w14:textId="77777777" w:rsidR="006C4A5A" w:rsidRPr="007F5BA3" w:rsidRDefault="006C4A5A" w:rsidP="006C4A5A">
      <w:pPr>
        <w:spacing w:line="360" w:lineRule="auto"/>
        <w:jc w:val="both"/>
        <w:rPr>
          <w:sz w:val="22"/>
          <w:szCs w:val="22"/>
          <w:lang w:val="en-GB"/>
        </w:rPr>
      </w:pPr>
      <w:r w:rsidRPr="007F5BA3">
        <w:rPr>
          <w:sz w:val="22"/>
          <w:szCs w:val="22"/>
          <w:lang w:val="en-GB"/>
        </w:rPr>
        <w:t xml:space="preserve">Calma, made from high-quality </w:t>
      </w:r>
      <w:proofErr w:type="spellStart"/>
      <w:r w:rsidRPr="007F5BA3">
        <w:rPr>
          <w:sz w:val="22"/>
          <w:szCs w:val="22"/>
          <w:lang w:val="en-GB"/>
        </w:rPr>
        <w:t>Garduro</w:t>
      </w:r>
      <w:proofErr w:type="spellEnd"/>
      <w:r w:rsidRPr="007F5BA3">
        <w:rPr>
          <w:sz w:val="22"/>
          <w:szCs w:val="22"/>
          <w:lang w:val="en-GB"/>
        </w:rPr>
        <w:t xml:space="preserve"> plastic, fits perfectly into any green living space. Thanks to its light weight, Calma can be easily moved to create trendy living spaces or to provide new plants with the ideal growing conditions.</w:t>
      </w:r>
    </w:p>
    <w:p w14:paraId="595A0FDE" w14:textId="77777777" w:rsidR="006C4A5A" w:rsidRPr="007F5BA3" w:rsidRDefault="006C4A5A" w:rsidP="006C4A5A">
      <w:pPr>
        <w:spacing w:line="360" w:lineRule="auto"/>
        <w:jc w:val="both"/>
        <w:rPr>
          <w:sz w:val="22"/>
          <w:szCs w:val="22"/>
          <w:lang w:val="en-GB"/>
        </w:rPr>
      </w:pPr>
    </w:p>
    <w:p w14:paraId="6F1FA903" w14:textId="77777777" w:rsidR="006C4A5A" w:rsidRPr="007F5BA3" w:rsidRDefault="006C4A5A" w:rsidP="006C4A5A">
      <w:pPr>
        <w:spacing w:line="360" w:lineRule="auto"/>
        <w:jc w:val="both"/>
        <w:rPr>
          <w:sz w:val="22"/>
          <w:szCs w:val="22"/>
          <w:lang w:val="en-GB"/>
        </w:rPr>
      </w:pPr>
      <w:r w:rsidRPr="007F5BA3">
        <w:rPr>
          <w:sz w:val="22"/>
          <w:szCs w:val="22"/>
          <w:lang w:val="en-GB"/>
        </w:rPr>
        <w:t>Calma is Made in Germany.</w:t>
      </w:r>
    </w:p>
    <w:p w14:paraId="2CA3D17A" w14:textId="77777777" w:rsidR="006C4A5A" w:rsidRPr="007F5BA3" w:rsidRDefault="006C4A5A" w:rsidP="006C4A5A">
      <w:pPr>
        <w:spacing w:line="360" w:lineRule="auto"/>
        <w:jc w:val="both"/>
        <w:rPr>
          <w:sz w:val="22"/>
          <w:szCs w:val="22"/>
          <w:lang w:val="en-GB"/>
        </w:rPr>
      </w:pPr>
    </w:p>
    <w:tbl>
      <w:tblPr>
        <w:tblW w:w="4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tblGrid>
      <w:tr w:rsidR="006C4A5A" w:rsidRPr="00E57EFC" w14:paraId="7D161AB5" w14:textId="77777777" w:rsidTr="00915663">
        <w:tc>
          <w:tcPr>
            <w:tcW w:w="4463" w:type="dxa"/>
          </w:tcPr>
          <w:p w14:paraId="23A7F2B0" w14:textId="77777777" w:rsidR="006C4A5A" w:rsidRPr="00E57EFC" w:rsidRDefault="006C4A5A" w:rsidP="00915663">
            <w:pPr>
              <w:jc w:val="both"/>
              <w:rPr>
                <w:sz w:val="18"/>
                <w:szCs w:val="18"/>
              </w:rPr>
            </w:pPr>
            <w:proofErr w:type="spellStart"/>
            <w:r>
              <w:rPr>
                <w:sz w:val="18"/>
                <w:szCs w:val="18"/>
              </w:rPr>
              <w:t>Available</w:t>
            </w:r>
            <w:proofErr w:type="spellEnd"/>
            <w:r>
              <w:rPr>
                <w:sz w:val="18"/>
                <w:szCs w:val="18"/>
              </w:rPr>
              <w:t xml:space="preserve"> </w:t>
            </w:r>
            <w:proofErr w:type="spellStart"/>
            <w:r>
              <w:rPr>
                <w:sz w:val="18"/>
                <w:szCs w:val="18"/>
              </w:rPr>
              <w:t>sizes</w:t>
            </w:r>
            <w:proofErr w:type="spellEnd"/>
            <w:r w:rsidRPr="00E57EFC">
              <w:rPr>
                <w:sz w:val="18"/>
                <w:szCs w:val="18"/>
              </w:rPr>
              <w:t>:</w:t>
            </w:r>
          </w:p>
        </w:tc>
      </w:tr>
      <w:tr w:rsidR="006C4A5A" w:rsidRPr="00E57EFC" w14:paraId="59D1826C" w14:textId="77777777" w:rsidTr="00915663">
        <w:tc>
          <w:tcPr>
            <w:tcW w:w="4463" w:type="dxa"/>
          </w:tcPr>
          <w:p w14:paraId="540B8A9D" w14:textId="77777777" w:rsidR="006C4A5A" w:rsidRPr="00E57EFC" w:rsidRDefault="006C4A5A" w:rsidP="00915663">
            <w:pPr>
              <w:jc w:val="both"/>
              <w:rPr>
                <w:sz w:val="18"/>
                <w:szCs w:val="18"/>
              </w:rPr>
            </w:pPr>
            <w:r>
              <w:rPr>
                <w:sz w:val="18"/>
                <w:szCs w:val="18"/>
              </w:rPr>
              <w:t>Calma: 60 and 65 cm</w:t>
            </w:r>
          </w:p>
        </w:tc>
      </w:tr>
    </w:tbl>
    <w:p w14:paraId="55855DD2" w14:textId="77777777" w:rsidR="006C4A5A" w:rsidRPr="00E57EFC" w:rsidRDefault="006C4A5A" w:rsidP="006C4A5A">
      <w:pPr>
        <w:jc w:val="both"/>
        <w:rPr>
          <w:sz w:val="18"/>
          <w:szCs w:val="18"/>
        </w:rPr>
      </w:pPr>
    </w:p>
    <w:p w14:paraId="786D3367" w14:textId="77777777" w:rsidR="006C4A5A" w:rsidRDefault="006C4A5A" w:rsidP="006C4A5A"/>
    <w:p w14:paraId="1059E8C3" w14:textId="77777777" w:rsidR="006C4A5A" w:rsidRDefault="006C4A5A" w:rsidP="006C4A5A"/>
    <w:p w14:paraId="64433B82" w14:textId="77777777" w:rsidR="006C4A5A" w:rsidRDefault="006C4A5A" w:rsidP="006C4A5A"/>
    <w:p w14:paraId="31FBF663" w14:textId="3B1990E8" w:rsidR="00C03295" w:rsidRDefault="00C03295" w:rsidP="00C03295">
      <w:pPr>
        <w:spacing w:line="360" w:lineRule="auto"/>
        <w:jc w:val="both"/>
        <w:rPr>
          <w:rFonts w:cs="Arial"/>
          <w:sz w:val="22"/>
          <w:szCs w:val="22"/>
        </w:rPr>
      </w:pPr>
    </w:p>
    <w:p w14:paraId="4430E18E" w14:textId="77777777" w:rsidR="007732A4" w:rsidRDefault="007732A4" w:rsidP="00C03295">
      <w:pPr>
        <w:spacing w:line="360" w:lineRule="auto"/>
        <w:jc w:val="both"/>
        <w:rPr>
          <w:rFonts w:cs="Arial"/>
          <w:sz w:val="22"/>
          <w:szCs w:val="22"/>
        </w:rPr>
      </w:pPr>
    </w:p>
    <w:p w14:paraId="043AAC0E" w14:textId="77777777" w:rsidR="007732A4" w:rsidRDefault="007732A4" w:rsidP="00C03295">
      <w:pPr>
        <w:spacing w:line="360" w:lineRule="auto"/>
        <w:jc w:val="both"/>
        <w:rPr>
          <w:rFonts w:cs="Arial"/>
          <w:sz w:val="22"/>
          <w:szCs w:val="22"/>
        </w:rPr>
      </w:pPr>
    </w:p>
    <w:p w14:paraId="16482B79" w14:textId="77777777" w:rsidR="007732A4" w:rsidRDefault="007732A4" w:rsidP="00C03295">
      <w:pPr>
        <w:spacing w:line="360" w:lineRule="auto"/>
        <w:jc w:val="both"/>
        <w:rPr>
          <w:rFonts w:cs="Arial"/>
          <w:sz w:val="22"/>
          <w:szCs w:val="22"/>
        </w:rPr>
      </w:pPr>
    </w:p>
    <w:p w14:paraId="671AB82E" w14:textId="77777777" w:rsidR="007732A4" w:rsidRDefault="007732A4" w:rsidP="00C03295">
      <w:pPr>
        <w:spacing w:line="360" w:lineRule="auto"/>
        <w:jc w:val="both"/>
        <w:rPr>
          <w:rFonts w:cs="Arial"/>
          <w:sz w:val="22"/>
          <w:szCs w:val="22"/>
        </w:rPr>
      </w:pPr>
    </w:p>
    <w:p w14:paraId="58904BA6" w14:textId="77777777" w:rsidR="007732A4" w:rsidRDefault="007732A4" w:rsidP="00C03295">
      <w:pPr>
        <w:spacing w:line="360" w:lineRule="auto"/>
        <w:jc w:val="both"/>
        <w:rPr>
          <w:rFonts w:cs="Arial"/>
          <w:sz w:val="22"/>
          <w:szCs w:val="22"/>
        </w:rPr>
      </w:pPr>
    </w:p>
    <w:p w14:paraId="1644B079" w14:textId="77777777" w:rsidR="007732A4" w:rsidRDefault="007732A4" w:rsidP="00C03295">
      <w:pPr>
        <w:spacing w:line="360" w:lineRule="auto"/>
        <w:jc w:val="both"/>
        <w:rPr>
          <w:rFonts w:cs="Arial"/>
          <w:sz w:val="22"/>
          <w:szCs w:val="22"/>
        </w:rPr>
      </w:pPr>
    </w:p>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28C98990" w14:textId="77777777" w:rsidR="00C93915" w:rsidRDefault="00C93915" w:rsidP="00C03295">
      <w:pPr>
        <w:spacing w:line="360" w:lineRule="auto"/>
        <w:jc w:val="both"/>
        <w:rPr>
          <w:rFonts w:cs="Arial"/>
          <w:sz w:val="22"/>
          <w:szCs w:val="22"/>
        </w:rPr>
      </w:pPr>
    </w:p>
    <w:p w14:paraId="0A772310" w14:textId="77777777" w:rsidR="006C4A5A" w:rsidRDefault="006C4A5A" w:rsidP="00C03295">
      <w:pPr>
        <w:spacing w:line="360" w:lineRule="auto"/>
        <w:jc w:val="both"/>
        <w:rPr>
          <w:rFonts w:cs="Arial"/>
          <w:sz w:val="22"/>
          <w:szCs w:val="22"/>
        </w:rPr>
      </w:pPr>
    </w:p>
    <w:p w14:paraId="7999B6CC" w14:textId="77777777" w:rsidR="006C4A5A" w:rsidRDefault="006C4A5A" w:rsidP="00C03295">
      <w:pPr>
        <w:spacing w:line="360" w:lineRule="auto"/>
        <w:jc w:val="both"/>
        <w:rPr>
          <w:rFonts w:cs="Arial"/>
          <w:sz w:val="22"/>
          <w:szCs w:val="22"/>
        </w:rPr>
      </w:pPr>
    </w:p>
    <w:p w14:paraId="305EE21E" w14:textId="77777777" w:rsidR="006C4A5A" w:rsidRDefault="006C4A5A" w:rsidP="00C03295">
      <w:pPr>
        <w:spacing w:line="360" w:lineRule="auto"/>
        <w:jc w:val="both"/>
        <w:rPr>
          <w:rFonts w:cs="Arial"/>
          <w:sz w:val="22"/>
          <w:szCs w:val="22"/>
        </w:rPr>
      </w:pPr>
    </w:p>
    <w:p w14:paraId="29162BE0" w14:textId="77777777" w:rsidR="006C4A5A" w:rsidRDefault="006C4A5A" w:rsidP="00C03295">
      <w:pPr>
        <w:spacing w:line="360" w:lineRule="auto"/>
        <w:jc w:val="both"/>
        <w:rPr>
          <w:rFonts w:cs="Arial"/>
          <w:sz w:val="22"/>
          <w:szCs w:val="22"/>
        </w:rPr>
      </w:pPr>
    </w:p>
    <w:p w14:paraId="13AD1526" w14:textId="77777777" w:rsidR="006C4A5A" w:rsidRDefault="006C4A5A" w:rsidP="00C03295">
      <w:pPr>
        <w:spacing w:line="360" w:lineRule="auto"/>
        <w:jc w:val="both"/>
        <w:rPr>
          <w:rFonts w:cs="Arial"/>
          <w:sz w:val="22"/>
          <w:szCs w:val="22"/>
        </w:rPr>
      </w:pPr>
    </w:p>
    <w:p w14:paraId="15C984B4" w14:textId="77777777" w:rsidR="00C93915" w:rsidRDefault="00C93915" w:rsidP="00C03295">
      <w:pPr>
        <w:spacing w:line="360" w:lineRule="auto"/>
        <w:jc w:val="both"/>
        <w:rPr>
          <w:rFonts w:cs="Arial"/>
          <w:sz w:val="22"/>
          <w:szCs w:val="22"/>
        </w:rPr>
      </w:pPr>
    </w:p>
    <w:p w14:paraId="3A2B120E" w14:textId="77777777" w:rsidR="00C93915" w:rsidRDefault="00C93915" w:rsidP="00C03295">
      <w:pPr>
        <w:spacing w:line="360" w:lineRule="auto"/>
        <w:jc w:val="both"/>
        <w:rPr>
          <w:rFonts w:cs="Arial"/>
          <w:sz w:val="22"/>
          <w:szCs w:val="22"/>
        </w:rPr>
      </w:pPr>
    </w:p>
    <w:p w14:paraId="0A750680" w14:textId="77777777" w:rsidR="00C93915" w:rsidRDefault="00C93915" w:rsidP="00C03295">
      <w:pPr>
        <w:spacing w:line="360" w:lineRule="auto"/>
        <w:jc w:val="both"/>
        <w:rPr>
          <w:rFonts w:cs="Arial"/>
          <w:sz w:val="22"/>
          <w:szCs w:val="22"/>
        </w:rPr>
      </w:pPr>
    </w:p>
    <w:p w14:paraId="4956DAA5" w14:textId="77777777" w:rsidR="00C93915" w:rsidRDefault="00C93915" w:rsidP="00C03295">
      <w:pPr>
        <w:spacing w:line="360" w:lineRule="auto"/>
        <w:jc w:val="both"/>
        <w:rPr>
          <w:rFonts w:cs="Arial"/>
          <w:sz w:val="22"/>
          <w:szCs w:val="22"/>
        </w:rPr>
      </w:pPr>
    </w:p>
    <w:p w14:paraId="64116EFC" w14:textId="77777777" w:rsidR="00C93915" w:rsidRDefault="00C93915" w:rsidP="00C03295">
      <w:pPr>
        <w:spacing w:line="360" w:lineRule="auto"/>
        <w:jc w:val="both"/>
        <w:rPr>
          <w:rFonts w:cs="Arial"/>
          <w:sz w:val="22"/>
          <w:szCs w:val="22"/>
        </w:rPr>
      </w:pPr>
    </w:p>
    <w:p w14:paraId="0383B9B1" w14:textId="77777777" w:rsidR="00C93915" w:rsidRDefault="00C93915" w:rsidP="00C03295">
      <w:pPr>
        <w:spacing w:line="360" w:lineRule="auto"/>
        <w:jc w:val="both"/>
        <w:rPr>
          <w:rFonts w:cs="Arial"/>
          <w:sz w:val="22"/>
          <w:szCs w:val="22"/>
        </w:rPr>
      </w:pPr>
    </w:p>
    <w:p w14:paraId="3FB022BB" w14:textId="77777777" w:rsidR="00C93915" w:rsidRPr="00C93915" w:rsidRDefault="00C93915" w:rsidP="00C93915">
      <w:pPr>
        <w:pStyle w:val="NurText"/>
        <w:jc w:val="both"/>
        <w:rPr>
          <w:rFonts w:ascii="Arial" w:hAnsi="Arial" w:cs="Arial"/>
          <w:b/>
          <w:bCs/>
          <w:sz w:val="18"/>
          <w:szCs w:val="18"/>
          <w:lang w:val="en-GB"/>
        </w:rPr>
      </w:pPr>
      <w:r w:rsidRPr="00C93915">
        <w:rPr>
          <w:rFonts w:ascii="Arial" w:hAnsi="Arial" w:cs="Arial"/>
          <w:b/>
          <w:bCs/>
          <w:sz w:val="18"/>
          <w:szCs w:val="18"/>
          <w:lang w:val="en-GB"/>
        </w:rPr>
        <w:t>About Scheurich</w:t>
      </w:r>
    </w:p>
    <w:p w14:paraId="63313833" w14:textId="77777777" w:rsidR="00C93915" w:rsidRPr="00C93915" w:rsidRDefault="00C93915" w:rsidP="00C93915">
      <w:pPr>
        <w:pStyle w:val="NurText"/>
        <w:jc w:val="both"/>
        <w:rPr>
          <w:rFonts w:ascii="Arial" w:hAnsi="Arial" w:cs="Arial"/>
          <w:sz w:val="18"/>
          <w:szCs w:val="18"/>
          <w:lang w:val="en-GB"/>
        </w:rPr>
      </w:pPr>
    </w:p>
    <w:p w14:paraId="7245D551" w14:textId="77777777" w:rsidR="00C93915" w:rsidRPr="00C93915" w:rsidRDefault="00C93915" w:rsidP="00C93915">
      <w:pPr>
        <w:pStyle w:val="NurText"/>
        <w:jc w:val="both"/>
        <w:rPr>
          <w:rFonts w:ascii="Arial" w:hAnsi="Arial" w:cs="Arial"/>
          <w:sz w:val="18"/>
          <w:szCs w:val="18"/>
          <w:lang w:val="en-GB"/>
        </w:rPr>
      </w:pPr>
      <w:r w:rsidRPr="00C93915">
        <w:rPr>
          <w:rFonts w:ascii="Arial" w:hAnsi="Arial" w:cs="Arial"/>
          <w:sz w:val="18"/>
          <w:szCs w:val="18"/>
          <w:lang w:val="en-GB"/>
        </w:rPr>
        <w:t>Designed for Your Life.</w:t>
      </w:r>
    </w:p>
    <w:p w14:paraId="7C1567A1" w14:textId="77777777" w:rsidR="00C93915" w:rsidRPr="00C93915" w:rsidRDefault="00C93915" w:rsidP="00C93915">
      <w:pPr>
        <w:pStyle w:val="NurText"/>
        <w:jc w:val="both"/>
        <w:rPr>
          <w:rFonts w:ascii="Arial" w:hAnsi="Arial" w:cs="Arial"/>
          <w:sz w:val="18"/>
          <w:szCs w:val="18"/>
          <w:lang w:val="en-GB"/>
        </w:rPr>
      </w:pPr>
    </w:p>
    <w:p w14:paraId="480573ED" w14:textId="75C9CEA2" w:rsidR="0084100B" w:rsidRPr="00C93915" w:rsidRDefault="00C93915" w:rsidP="00C93915">
      <w:pPr>
        <w:pStyle w:val="NurText"/>
        <w:jc w:val="both"/>
        <w:rPr>
          <w:rFonts w:ascii="Arial" w:hAnsi="Arial" w:cs="Arial"/>
          <w:sz w:val="18"/>
          <w:szCs w:val="18"/>
        </w:rPr>
      </w:pPr>
      <w:r w:rsidRPr="00C93915">
        <w:rPr>
          <w:rFonts w:ascii="Arial" w:hAnsi="Arial" w:cs="Arial"/>
          <w:sz w:val="18"/>
          <w:szCs w:val="18"/>
          <w:lang w:val="en-GB"/>
        </w:rPr>
        <w:t xml:space="preserve">The premium supplier of planters and innovative plant-related solutions is unveiling a new look and brand positioning – whilst maintaining the same high standards of quality. Over its nearly 100-year history, Scheurich has played a key role in shaping design trends. Today, Scheurich stands for far more than just ceramics: aesthetic products that bring a sense of well-being into everyday life. It is the people who define the brand – a family with a name and a history. </w:t>
      </w:r>
      <w:r w:rsidRPr="00C93915">
        <w:rPr>
          <w:rFonts w:ascii="Arial" w:hAnsi="Arial" w:cs="Arial"/>
          <w:sz w:val="18"/>
          <w:szCs w:val="18"/>
        </w:rPr>
        <w:t xml:space="preserve">Scheurich </w:t>
      </w:r>
      <w:proofErr w:type="spellStart"/>
      <w:r w:rsidRPr="00C93915">
        <w:rPr>
          <w:rFonts w:ascii="Arial" w:hAnsi="Arial" w:cs="Arial"/>
          <w:sz w:val="18"/>
          <w:szCs w:val="18"/>
        </w:rPr>
        <w:t>takes</w:t>
      </w:r>
      <w:proofErr w:type="spellEnd"/>
      <w:r w:rsidRPr="00C93915">
        <w:rPr>
          <w:rFonts w:ascii="Arial" w:hAnsi="Arial" w:cs="Arial"/>
          <w:sz w:val="18"/>
          <w:szCs w:val="18"/>
        </w:rPr>
        <w:t xml:space="preserve"> </w:t>
      </w:r>
      <w:proofErr w:type="spellStart"/>
      <w:r w:rsidRPr="00C93915">
        <w:rPr>
          <w:rFonts w:ascii="Arial" w:hAnsi="Arial" w:cs="Arial"/>
          <w:sz w:val="18"/>
          <w:szCs w:val="18"/>
        </w:rPr>
        <w:t>responsibility</w:t>
      </w:r>
      <w:proofErr w:type="spellEnd"/>
      <w:r w:rsidRPr="00C93915">
        <w:rPr>
          <w:rFonts w:ascii="Arial" w:hAnsi="Arial" w:cs="Arial"/>
          <w:sz w:val="18"/>
          <w:szCs w:val="18"/>
        </w:rPr>
        <w:t xml:space="preserve">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today</w:t>
      </w:r>
      <w:proofErr w:type="spellEnd"/>
      <w:r w:rsidRPr="00C93915">
        <w:rPr>
          <w:rFonts w:ascii="Arial" w:hAnsi="Arial" w:cs="Arial"/>
          <w:sz w:val="18"/>
          <w:szCs w:val="18"/>
        </w:rPr>
        <w:t xml:space="preserve"> and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future</w:t>
      </w:r>
      <w:proofErr w:type="spellEnd"/>
      <w:r w:rsidRPr="00C93915">
        <w:rPr>
          <w:rFonts w:ascii="Arial" w:hAnsi="Arial" w:cs="Arial"/>
          <w:sz w:val="18"/>
          <w:szCs w:val="18"/>
        </w:rPr>
        <w:t xml:space="preserve"> </w:t>
      </w:r>
      <w:proofErr w:type="spellStart"/>
      <w:r w:rsidRPr="00C93915">
        <w:rPr>
          <w:rFonts w:ascii="Arial" w:hAnsi="Arial" w:cs="Arial"/>
          <w:sz w:val="18"/>
          <w:szCs w:val="18"/>
        </w:rPr>
        <w:t>generations</w:t>
      </w:r>
      <w:proofErr w:type="spellEnd"/>
      <w:r w:rsidRPr="00C93915">
        <w:rPr>
          <w:rFonts w:ascii="Arial" w:hAnsi="Arial" w:cs="Arial"/>
          <w:sz w:val="18"/>
          <w:szCs w:val="18"/>
        </w:rPr>
        <w:t>.</w:t>
      </w:r>
    </w:p>
    <w:sectPr w:rsidR="0084100B" w:rsidRPr="00C93915"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49463" w14:textId="77777777" w:rsidR="0098062B" w:rsidRDefault="0098062B" w:rsidP="00872642">
      <w:r>
        <w:separator/>
      </w:r>
    </w:p>
  </w:endnote>
  <w:endnote w:type="continuationSeparator" w:id="0">
    <w:p w14:paraId="408247EB" w14:textId="77777777" w:rsidR="0098062B" w:rsidRDefault="0098062B"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3FD45" w14:textId="77777777" w:rsidR="0098062B" w:rsidRDefault="0098062B" w:rsidP="00872642">
      <w:r>
        <w:separator/>
      </w:r>
    </w:p>
  </w:footnote>
  <w:footnote w:type="continuationSeparator" w:id="0">
    <w:p w14:paraId="3CD9368C" w14:textId="77777777" w:rsidR="0098062B" w:rsidRDefault="0098062B"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101C"/>
    <w:rsid w:val="000943F2"/>
    <w:rsid w:val="000C0003"/>
    <w:rsid w:val="00125EB5"/>
    <w:rsid w:val="001315EA"/>
    <w:rsid w:val="001C29D6"/>
    <w:rsid w:val="00307F18"/>
    <w:rsid w:val="003118E3"/>
    <w:rsid w:val="0033339F"/>
    <w:rsid w:val="003511D8"/>
    <w:rsid w:val="00360EC4"/>
    <w:rsid w:val="003626DC"/>
    <w:rsid w:val="003725E5"/>
    <w:rsid w:val="0039337D"/>
    <w:rsid w:val="003E7ACB"/>
    <w:rsid w:val="00416C76"/>
    <w:rsid w:val="00421545"/>
    <w:rsid w:val="004462A1"/>
    <w:rsid w:val="00481DD6"/>
    <w:rsid w:val="004B2FB8"/>
    <w:rsid w:val="004D00AF"/>
    <w:rsid w:val="004E053B"/>
    <w:rsid w:val="004E5530"/>
    <w:rsid w:val="004E5BF4"/>
    <w:rsid w:val="005605C1"/>
    <w:rsid w:val="0058559D"/>
    <w:rsid w:val="005A6173"/>
    <w:rsid w:val="005F7294"/>
    <w:rsid w:val="00602F4B"/>
    <w:rsid w:val="00603B2C"/>
    <w:rsid w:val="006A33A0"/>
    <w:rsid w:val="006B6BED"/>
    <w:rsid w:val="006C1EB2"/>
    <w:rsid w:val="006C4A5A"/>
    <w:rsid w:val="00746D81"/>
    <w:rsid w:val="007732A4"/>
    <w:rsid w:val="007743A4"/>
    <w:rsid w:val="00775AD9"/>
    <w:rsid w:val="007C3DF8"/>
    <w:rsid w:val="0084100B"/>
    <w:rsid w:val="00845488"/>
    <w:rsid w:val="008529B0"/>
    <w:rsid w:val="00872642"/>
    <w:rsid w:val="00901787"/>
    <w:rsid w:val="0091281F"/>
    <w:rsid w:val="00946A5F"/>
    <w:rsid w:val="0098062B"/>
    <w:rsid w:val="00A01E1A"/>
    <w:rsid w:val="00A31745"/>
    <w:rsid w:val="00A63EB1"/>
    <w:rsid w:val="00A97B4B"/>
    <w:rsid w:val="00B137FD"/>
    <w:rsid w:val="00B62D37"/>
    <w:rsid w:val="00B778F4"/>
    <w:rsid w:val="00BB1F54"/>
    <w:rsid w:val="00C03295"/>
    <w:rsid w:val="00C52CE9"/>
    <w:rsid w:val="00C83FC7"/>
    <w:rsid w:val="00C93915"/>
    <w:rsid w:val="00CA38F9"/>
    <w:rsid w:val="00D0132F"/>
    <w:rsid w:val="00D752E6"/>
    <w:rsid w:val="00D97744"/>
    <w:rsid w:val="00DC29DA"/>
    <w:rsid w:val="00DC57AF"/>
    <w:rsid w:val="00DE7B22"/>
    <w:rsid w:val="00E27346"/>
    <w:rsid w:val="00E27DDE"/>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1468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2026-06-15T14:51:00Z</dcterms:created>
  <dcterms:modified xsi:type="dcterms:W3CDTF">2026-06-15T14:53:00Z</dcterms:modified>
</cp:coreProperties>
</file>