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A98D" w14:textId="77777777" w:rsidR="00D65D16" w:rsidRDefault="00D65D16" w:rsidP="00D65D16">
      <w:pPr>
        <w:pStyle w:val="berschrift1"/>
        <w:rPr>
          <w:sz w:val="22"/>
          <w:szCs w:val="22"/>
        </w:rPr>
      </w:pPr>
      <w:r>
        <w:rPr>
          <w:sz w:val="22"/>
          <w:szCs w:val="22"/>
        </w:rPr>
        <w:t>Angesagt: Stone-Look mit Stil</w:t>
      </w:r>
    </w:p>
    <w:p w14:paraId="15B08108" w14:textId="77777777" w:rsidR="00D65D16" w:rsidRPr="0033339F" w:rsidRDefault="00D65D16" w:rsidP="00D65D16">
      <w:pPr>
        <w:rPr>
          <w:sz w:val="22"/>
          <w:szCs w:val="22"/>
        </w:rPr>
      </w:pPr>
    </w:p>
    <w:p w14:paraId="2F52DEA8" w14:textId="77777777" w:rsidR="00D65D16" w:rsidRDefault="00D65D16" w:rsidP="00D65D16">
      <w:pPr>
        <w:pStyle w:val="berschrift2"/>
        <w:rPr>
          <w:b/>
        </w:rPr>
      </w:pPr>
      <w:r>
        <w:rPr>
          <w:b/>
        </w:rPr>
        <w:t>Mondo von Scheurich</w:t>
      </w:r>
    </w:p>
    <w:p w14:paraId="1934A934" w14:textId="77777777" w:rsidR="00D65D16" w:rsidRPr="00E57EFC" w:rsidRDefault="00D65D16" w:rsidP="00D65D16">
      <w:pPr>
        <w:spacing w:line="360" w:lineRule="auto"/>
        <w:jc w:val="both"/>
        <w:rPr>
          <w:sz w:val="22"/>
          <w:szCs w:val="22"/>
        </w:rPr>
      </w:pPr>
    </w:p>
    <w:p w14:paraId="144BDF06" w14:textId="77777777" w:rsidR="00D65D16" w:rsidRPr="00984153" w:rsidRDefault="00D65D16" w:rsidP="00D65D16">
      <w:pPr>
        <w:spacing w:line="360" w:lineRule="auto"/>
        <w:jc w:val="both"/>
        <w:rPr>
          <w:rFonts w:cs="Arial"/>
          <w:sz w:val="22"/>
          <w:szCs w:val="22"/>
        </w:rPr>
      </w:pPr>
      <w:r w:rsidRPr="00984153">
        <w:rPr>
          <w:rFonts w:cs="Arial"/>
          <w:noProof/>
          <w:sz w:val="22"/>
          <w:szCs w:val="22"/>
        </w:rPr>
        <w:drawing>
          <wp:anchor distT="0" distB="180340" distL="114300" distR="114300" simplePos="0" relativeHeight="251659264" behindDoc="1" locked="0" layoutInCell="1" allowOverlap="1" wp14:anchorId="31C1B251" wp14:editId="6EE2907C">
            <wp:simplePos x="0" y="0"/>
            <wp:positionH relativeFrom="column">
              <wp:posOffset>0</wp:posOffset>
            </wp:positionH>
            <wp:positionV relativeFrom="paragraph">
              <wp:posOffset>3810</wp:posOffset>
            </wp:positionV>
            <wp:extent cx="2520000" cy="1692000"/>
            <wp:effectExtent l="0" t="0" r="0" b="3810"/>
            <wp:wrapTight wrapText="bothSides">
              <wp:wrapPolygon edited="0">
                <wp:start x="0" y="0"/>
                <wp:lineTo x="0" y="21405"/>
                <wp:lineTo x="21393" y="21405"/>
                <wp:lineTo x="21393" y="0"/>
                <wp:lineTo x="0" y="0"/>
              </wp:wrapPolygon>
            </wp:wrapTight>
            <wp:docPr id="4422001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00163" name="Grafik 44220016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692000"/>
                    </a:xfrm>
                    <a:prstGeom prst="rect">
                      <a:avLst/>
                    </a:prstGeom>
                  </pic:spPr>
                </pic:pic>
              </a:graphicData>
            </a:graphic>
            <wp14:sizeRelH relativeFrom="margin">
              <wp14:pctWidth>0</wp14:pctWidth>
            </wp14:sizeRelH>
            <wp14:sizeRelV relativeFrom="margin">
              <wp14:pctHeight>0</wp14:pctHeight>
            </wp14:sizeRelV>
          </wp:anchor>
        </w:drawing>
      </w:r>
      <w:r w:rsidRPr="00984153">
        <w:rPr>
          <w:rFonts w:cs="Arial"/>
          <w:sz w:val="22"/>
          <w:szCs w:val="22"/>
        </w:rPr>
        <w:t>Oft sind es kleine Details, die über Qualität entscheiden. Scheurich zeigt mit dem Übertopf Mondo, wie das geht: Die starke Stone-Oberfläche ist zum Anfassen schön und setzt in vielen verschiedenen Farben handwerklich anmutende Akzente im modernen Wohnambiente. Als Gegenpol zur haptischen Außenseite steht die glänzende Ausführung im Topfinneren. Diese ist wertig, pflegeleicht und überzeugt Pflanzenfans on top.</w:t>
      </w:r>
    </w:p>
    <w:p w14:paraId="3DB7A652" w14:textId="77777777" w:rsidR="00D65D16" w:rsidRPr="00984153" w:rsidRDefault="00D65D16" w:rsidP="00D65D16">
      <w:pPr>
        <w:spacing w:line="360" w:lineRule="auto"/>
        <w:jc w:val="both"/>
        <w:rPr>
          <w:rFonts w:cs="Arial"/>
          <w:sz w:val="22"/>
          <w:szCs w:val="22"/>
        </w:rPr>
      </w:pPr>
    </w:p>
    <w:p w14:paraId="49747A05" w14:textId="77777777" w:rsidR="00D65D16" w:rsidRPr="00984153" w:rsidRDefault="00D65D16" w:rsidP="00D65D16">
      <w:pPr>
        <w:spacing w:line="360" w:lineRule="auto"/>
        <w:jc w:val="both"/>
        <w:rPr>
          <w:rFonts w:cs="Arial"/>
          <w:sz w:val="22"/>
          <w:szCs w:val="22"/>
        </w:rPr>
      </w:pPr>
      <w:r w:rsidRPr="00984153">
        <w:rPr>
          <w:rFonts w:cs="Arial"/>
          <w:sz w:val="22"/>
          <w:szCs w:val="22"/>
        </w:rPr>
        <w:t>Mondo bedeutet zudem eine Vielfalt an Farben: Von Burgundy Stone, Yellow Stone über Whisper Stone und Basalt Stone bis Moss Stone ist alles dabei. In Beige, Grau und Grün ist der zylinderförmige Übertopf sogar bis zum XL-Format erhältlich. Arrangieren, Kombinieren, Dekorieren – die Welt von Mondo kennt kaum Grenzen, wenn es darum geht, das eigene Zuhause stilvoll einzurichten.</w:t>
      </w:r>
    </w:p>
    <w:p w14:paraId="1479F0AE" w14:textId="77777777" w:rsidR="00D65D16" w:rsidRPr="00984153" w:rsidRDefault="00D65D16" w:rsidP="00D65D16">
      <w:pPr>
        <w:spacing w:line="360" w:lineRule="auto"/>
        <w:jc w:val="both"/>
        <w:rPr>
          <w:rFonts w:cs="Arial"/>
          <w:sz w:val="22"/>
          <w:szCs w:val="22"/>
        </w:rPr>
      </w:pPr>
    </w:p>
    <w:p w14:paraId="2512F50A" w14:textId="77777777" w:rsidR="00D65D16" w:rsidRDefault="00D65D16" w:rsidP="00D65D16">
      <w:pPr>
        <w:spacing w:line="360" w:lineRule="auto"/>
        <w:jc w:val="both"/>
        <w:rPr>
          <w:rFonts w:cs="Arial"/>
          <w:sz w:val="22"/>
          <w:szCs w:val="22"/>
        </w:rPr>
      </w:pPr>
      <w:r w:rsidRPr="00984153">
        <w:rPr>
          <w:rFonts w:cs="Arial"/>
          <w:sz w:val="22"/>
          <w:szCs w:val="22"/>
        </w:rPr>
        <w:t xml:space="preserve">Dadurch lassen sich mit der Übertopfserie individuelle Konzepte für Wohn- und Schlafzimmer, Küche sowie Bad gestalten. Mondo in Burgundy, Moss und Yellow Stone und mit Lieblingspflanzen wie </w:t>
      </w:r>
      <w:proofErr w:type="spellStart"/>
      <w:r w:rsidRPr="00984153">
        <w:rPr>
          <w:rFonts w:cs="Arial"/>
          <w:sz w:val="22"/>
          <w:szCs w:val="22"/>
        </w:rPr>
        <w:t>Echeverie</w:t>
      </w:r>
      <w:proofErr w:type="spellEnd"/>
      <w:r w:rsidRPr="00984153">
        <w:rPr>
          <w:rFonts w:cs="Arial"/>
          <w:sz w:val="22"/>
          <w:szCs w:val="22"/>
        </w:rPr>
        <w:t xml:space="preserve">, </w:t>
      </w:r>
      <w:proofErr w:type="spellStart"/>
      <w:r w:rsidRPr="00984153">
        <w:rPr>
          <w:rFonts w:cs="Arial"/>
          <w:sz w:val="22"/>
          <w:szCs w:val="22"/>
        </w:rPr>
        <w:t>Efeutute</w:t>
      </w:r>
      <w:proofErr w:type="spellEnd"/>
      <w:r w:rsidRPr="00984153">
        <w:rPr>
          <w:rFonts w:cs="Arial"/>
          <w:sz w:val="22"/>
          <w:szCs w:val="22"/>
        </w:rPr>
        <w:t xml:space="preserve"> oder Zimmerfarn bringt mediterrane Gemütlichkeit ins Wohnzimmer. Besonders harmonisch wirkt es, wenn Möbel und Textilien wie Mondo selbst mit einer besonderen Oberflächenstruktur ins Auge fallen. Mit einem Trio aus Whisper, Basalt und Moss Stone zieht der Scandi-Style ins Bad oder Schlafzimmer mit Cozy Charakter. Und in der Küche darf es bunt gemischt zugehen – hier wird Mondo in den verschiedenen Größen und allen Farben nach Lust und Laune platziert.</w:t>
      </w:r>
      <w:r>
        <w:rPr>
          <w:rFonts w:cs="Arial"/>
          <w:sz w:val="22"/>
          <w:szCs w:val="22"/>
        </w:rPr>
        <w:t xml:space="preserve"> </w:t>
      </w:r>
    </w:p>
    <w:p w14:paraId="634F5274" w14:textId="77777777" w:rsidR="00D65D16" w:rsidRDefault="00D65D16" w:rsidP="00D65D16">
      <w:pPr>
        <w:spacing w:line="360" w:lineRule="auto"/>
        <w:jc w:val="both"/>
        <w:rPr>
          <w:rFonts w:cs="Arial"/>
          <w:sz w:val="22"/>
          <w:szCs w:val="22"/>
        </w:rPr>
      </w:pPr>
    </w:p>
    <w:p w14:paraId="751B1377" w14:textId="77777777" w:rsidR="00D65D16" w:rsidRDefault="00D65D16" w:rsidP="00D65D16">
      <w:pPr>
        <w:spacing w:line="360" w:lineRule="auto"/>
        <w:jc w:val="both"/>
        <w:rPr>
          <w:rFonts w:cs="Arial"/>
          <w:sz w:val="22"/>
          <w:szCs w:val="22"/>
        </w:rPr>
      </w:pPr>
    </w:p>
    <w:p w14:paraId="2AC6A894" w14:textId="77777777" w:rsidR="00D65D16" w:rsidRDefault="00D65D16" w:rsidP="00D65D16">
      <w:pPr>
        <w:spacing w:line="360" w:lineRule="auto"/>
        <w:jc w:val="both"/>
        <w:rPr>
          <w:rFonts w:cs="Arial"/>
          <w:sz w:val="22"/>
          <w:szCs w:val="22"/>
        </w:rPr>
      </w:pPr>
      <w:r>
        <w:rPr>
          <w:rFonts w:cs="Arial"/>
          <w:sz w:val="22"/>
          <w:szCs w:val="22"/>
        </w:rPr>
        <w:lastRenderedPageBreak/>
        <w:t xml:space="preserve">Die hochwertige Anmutung von Mondo wird durch den kleinen, feinen Absatz verstärkt, der die gerade </w:t>
      </w:r>
      <w:proofErr w:type="spellStart"/>
      <w:r>
        <w:rPr>
          <w:rFonts w:cs="Arial"/>
          <w:sz w:val="22"/>
          <w:szCs w:val="22"/>
        </w:rPr>
        <w:t>Topfform</w:t>
      </w:r>
      <w:proofErr w:type="spellEnd"/>
      <w:r>
        <w:rPr>
          <w:rFonts w:cs="Arial"/>
          <w:sz w:val="22"/>
          <w:szCs w:val="22"/>
        </w:rPr>
        <w:t xml:space="preserve"> zum Boden hin verschlankt und ihr einen filigraneren Charme verleiht. Mondo ist Made in Germany und 100 Prozent wasserdicht.</w:t>
      </w:r>
    </w:p>
    <w:p w14:paraId="223E026B" w14:textId="77777777" w:rsidR="00D65D16" w:rsidRPr="00E57EFC" w:rsidRDefault="00D65D16" w:rsidP="00D65D16">
      <w:pPr>
        <w:spacing w:line="360"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D65D16" w:rsidRPr="00E57EFC" w14:paraId="59DE7DF0" w14:textId="77777777" w:rsidTr="00086EF2">
        <w:tc>
          <w:tcPr>
            <w:tcW w:w="4463" w:type="dxa"/>
          </w:tcPr>
          <w:p w14:paraId="3FEF95BE" w14:textId="77777777" w:rsidR="00D65D16" w:rsidRPr="00E57EFC" w:rsidRDefault="00D65D16" w:rsidP="00086EF2">
            <w:pPr>
              <w:jc w:val="both"/>
              <w:rPr>
                <w:sz w:val="18"/>
                <w:szCs w:val="18"/>
              </w:rPr>
            </w:pPr>
            <w:r w:rsidRPr="00E57EFC">
              <w:rPr>
                <w:sz w:val="18"/>
                <w:szCs w:val="18"/>
              </w:rPr>
              <w:t>Lieferbare Größen:</w:t>
            </w:r>
          </w:p>
        </w:tc>
        <w:tc>
          <w:tcPr>
            <w:tcW w:w="4463" w:type="dxa"/>
          </w:tcPr>
          <w:p w14:paraId="65506FD0" w14:textId="77777777" w:rsidR="00D65D16" w:rsidRPr="00E57EFC" w:rsidRDefault="00D65D16" w:rsidP="00086EF2">
            <w:pPr>
              <w:jc w:val="both"/>
              <w:rPr>
                <w:sz w:val="18"/>
                <w:szCs w:val="18"/>
              </w:rPr>
            </w:pPr>
            <w:r w:rsidRPr="00E57EFC">
              <w:rPr>
                <w:sz w:val="18"/>
                <w:szCs w:val="18"/>
              </w:rPr>
              <w:t>Unverbindliche Preisempfehlungen:</w:t>
            </w:r>
          </w:p>
        </w:tc>
      </w:tr>
      <w:tr w:rsidR="00D65D16" w:rsidRPr="00D70BF7" w14:paraId="559167A7" w14:textId="77777777" w:rsidTr="00086EF2">
        <w:tc>
          <w:tcPr>
            <w:tcW w:w="4463" w:type="dxa"/>
          </w:tcPr>
          <w:p w14:paraId="4792584C" w14:textId="77777777" w:rsidR="00D65D16" w:rsidRDefault="00D65D16" w:rsidP="00086EF2">
            <w:pPr>
              <w:jc w:val="both"/>
              <w:rPr>
                <w:sz w:val="18"/>
                <w:szCs w:val="18"/>
                <w:lang w:val="en-GB"/>
              </w:rPr>
            </w:pPr>
            <w:proofErr w:type="spellStart"/>
            <w:r w:rsidRPr="00D70BF7">
              <w:rPr>
                <w:sz w:val="18"/>
                <w:szCs w:val="18"/>
                <w:lang w:val="en-GB"/>
              </w:rPr>
              <w:t>Übertöpfe</w:t>
            </w:r>
            <w:proofErr w:type="spellEnd"/>
            <w:r w:rsidRPr="00D70BF7">
              <w:rPr>
                <w:sz w:val="18"/>
                <w:szCs w:val="18"/>
                <w:lang w:val="en-GB"/>
              </w:rPr>
              <w:t xml:space="preserve"> Whisper Stone, Basalt Stone</w:t>
            </w:r>
            <w:r>
              <w:rPr>
                <w:sz w:val="18"/>
                <w:szCs w:val="18"/>
                <w:lang w:val="en-GB"/>
              </w:rPr>
              <w:t>, Moss Stone:</w:t>
            </w:r>
          </w:p>
          <w:p w14:paraId="54523BF7" w14:textId="77777777" w:rsidR="00D65D16" w:rsidRPr="00D70BF7" w:rsidRDefault="00D65D16" w:rsidP="00086EF2">
            <w:pPr>
              <w:jc w:val="both"/>
              <w:rPr>
                <w:sz w:val="18"/>
                <w:szCs w:val="18"/>
                <w:lang w:val="en-GB"/>
              </w:rPr>
            </w:pPr>
            <w:r>
              <w:rPr>
                <w:sz w:val="18"/>
                <w:szCs w:val="18"/>
                <w:lang w:val="en-GB"/>
              </w:rPr>
              <w:t>12, 14, 16, 19, 21, 24, 27 und 32 cm</w:t>
            </w:r>
          </w:p>
        </w:tc>
        <w:tc>
          <w:tcPr>
            <w:tcW w:w="4463" w:type="dxa"/>
          </w:tcPr>
          <w:p w14:paraId="71D36332" w14:textId="77777777" w:rsidR="00D65D16" w:rsidRPr="00D70BF7" w:rsidRDefault="00D65D16" w:rsidP="00086EF2">
            <w:pPr>
              <w:jc w:val="both"/>
              <w:rPr>
                <w:sz w:val="18"/>
                <w:szCs w:val="18"/>
                <w:lang w:val="en-GB"/>
              </w:rPr>
            </w:pPr>
            <w:r>
              <w:rPr>
                <w:sz w:val="18"/>
                <w:szCs w:val="18"/>
                <w:lang w:val="en-GB"/>
              </w:rPr>
              <w:t>Ab € 6,19</w:t>
            </w:r>
          </w:p>
        </w:tc>
      </w:tr>
      <w:tr w:rsidR="00D65D16" w:rsidRPr="00D70BF7" w14:paraId="7013FDFC" w14:textId="77777777" w:rsidTr="00086EF2">
        <w:tc>
          <w:tcPr>
            <w:tcW w:w="4463" w:type="dxa"/>
          </w:tcPr>
          <w:p w14:paraId="4642607D" w14:textId="77777777" w:rsidR="00D65D16" w:rsidRDefault="00D65D16" w:rsidP="00086EF2">
            <w:pPr>
              <w:jc w:val="both"/>
              <w:rPr>
                <w:sz w:val="18"/>
                <w:szCs w:val="18"/>
                <w:lang w:val="en-GB"/>
              </w:rPr>
            </w:pPr>
            <w:proofErr w:type="spellStart"/>
            <w:r w:rsidRPr="00D70BF7">
              <w:rPr>
                <w:sz w:val="18"/>
                <w:szCs w:val="18"/>
                <w:lang w:val="en-GB"/>
              </w:rPr>
              <w:t>Übertöpfe</w:t>
            </w:r>
            <w:proofErr w:type="spellEnd"/>
            <w:r>
              <w:rPr>
                <w:sz w:val="18"/>
                <w:szCs w:val="18"/>
                <w:lang w:val="en-GB"/>
              </w:rPr>
              <w:t xml:space="preserve"> Burgundy Stone, Yellow Stone:</w:t>
            </w:r>
          </w:p>
          <w:p w14:paraId="7B7C67AF" w14:textId="77777777" w:rsidR="00D65D16" w:rsidRPr="00D70BF7" w:rsidRDefault="00D65D16" w:rsidP="00086EF2">
            <w:pPr>
              <w:jc w:val="both"/>
              <w:rPr>
                <w:sz w:val="18"/>
                <w:szCs w:val="18"/>
                <w:lang w:val="en-GB"/>
              </w:rPr>
            </w:pPr>
            <w:r>
              <w:rPr>
                <w:sz w:val="18"/>
                <w:szCs w:val="18"/>
                <w:lang w:val="en-GB"/>
              </w:rPr>
              <w:t>12, 14, 16, 19 und 21 cm</w:t>
            </w:r>
          </w:p>
        </w:tc>
        <w:tc>
          <w:tcPr>
            <w:tcW w:w="4463" w:type="dxa"/>
          </w:tcPr>
          <w:p w14:paraId="6EA2A154" w14:textId="77777777" w:rsidR="00D65D16" w:rsidRPr="00D70BF7" w:rsidRDefault="00D65D16" w:rsidP="00086EF2">
            <w:pPr>
              <w:jc w:val="both"/>
              <w:rPr>
                <w:sz w:val="18"/>
                <w:szCs w:val="18"/>
                <w:lang w:val="en-GB"/>
              </w:rPr>
            </w:pPr>
            <w:r>
              <w:rPr>
                <w:sz w:val="18"/>
                <w:szCs w:val="18"/>
                <w:lang w:val="en-GB"/>
              </w:rPr>
              <w:t>Ab € 6,19</w:t>
            </w:r>
          </w:p>
        </w:tc>
      </w:tr>
    </w:tbl>
    <w:p w14:paraId="4A03B118" w14:textId="77777777" w:rsidR="00D65D16" w:rsidRPr="00D70BF7" w:rsidRDefault="00D65D16" w:rsidP="00D65D16">
      <w:pPr>
        <w:jc w:val="both"/>
        <w:rPr>
          <w:sz w:val="18"/>
          <w:szCs w:val="18"/>
          <w:lang w:val="en-GB"/>
        </w:rPr>
      </w:pPr>
    </w:p>
    <w:p w14:paraId="0AADCC00" w14:textId="77777777" w:rsidR="00D65D16" w:rsidRPr="00D70BF7" w:rsidRDefault="00D65D16" w:rsidP="00D65D16">
      <w:pPr>
        <w:rPr>
          <w:lang w:val="en-GB"/>
        </w:rPr>
      </w:pPr>
    </w:p>
    <w:p w14:paraId="4877CD27" w14:textId="77777777" w:rsidR="00D65D16" w:rsidRPr="00D70BF7" w:rsidRDefault="00D65D16" w:rsidP="00D65D16">
      <w:pPr>
        <w:rPr>
          <w:lang w:val="en-GB"/>
        </w:rPr>
      </w:pPr>
    </w:p>
    <w:p w14:paraId="37063101" w14:textId="77777777" w:rsidR="00D65D16" w:rsidRPr="00D70BF7" w:rsidRDefault="00D65D16" w:rsidP="00D65D16">
      <w:pPr>
        <w:rPr>
          <w:lang w:val="en-GB"/>
        </w:rPr>
      </w:pPr>
    </w:p>
    <w:p w14:paraId="0392B30E" w14:textId="77777777" w:rsidR="00D65D16" w:rsidRPr="00D70BF7" w:rsidRDefault="00D65D16" w:rsidP="00D65D16">
      <w:pPr>
        <w:rPr>
          <w:lang w:val="en-GB"/>
        </w:rPr>
      </w:pPr>
    </w:p>
    <w:p w14:paraId="2DEBE2B3" w14:textId="77777777" w:rsidR="00D65D16" w:rsidRPr="00D70BF7" w:rsidRDefault="00D65D16" w:rsidP="00D65D16">
      <w:pPr>
        <w:rPr>
          <w:lang w:val="en-GB"/>
        </w:rPr>
      </w:pPr>
    </w:p>
    <w:p w14:paraId="4D64B2DC" w14:textId="77777777" w:rsidR="00D65D16" w:rsidRPr="00D70BF7" w:rsidRDefault="00D65D16" w:rsidP="00D65D16">
      <w:pPr>
        <w:rPr>
          <w:lang w:val="en-GB"/>
        </w:rPr>
      </w:pPr>
    </w:p>
    <w:p w14:paraId="2B2E86DA" w14:textId="77777777" w:rsidR="00D65D16" w:rsidRPr="00D70BF7" w:rsidRDefault="00D65D16" w:rsidP="00D65D16">
      <w:pPr>
        <w:rPr>
          <w:lang w:val="en-GB"/>
        </w:rPr>
      </w:pPr>
    </w:p>
    <w:p w14:paraId="32F8265F" w14:textId="77777777" w:rsidR="00D65D16" w:rsidRPr="00D70BF7" w:rsidRDefault="00D65D16" w:rsidP="00D65D16">
      <w:pPr>
        <w:rPr>
          <w:lang w:val="en-GB"/>
        </w:rPr>
      </w:pPr>
    </w:p>
    <w:p w14:paraId="74E4E7CB" w14:textId="77777777" w:rsidR="00D65D16" w:rsidRPr="00D70BF7" w:rsidRDefault="00D65D16" w:rsidP="00D65D16">
      <w:pPr>
        <w:rPr>
          <w:lang w:val="en-GB"/>
        </w:rPr>
      </w:pPr>
    </w:p>
    <w:p w14:paraId="0C9D5C6C" w14:textId="77777777" w:rsidR="00D65D16" w:rsidRPr="00D70BF7" w:rsidRDefault="00D65D16" w:rsidP="00D65D16">
      <w:pPr>
        <w:rPr>
          <w:lang w:val="en-GB"/>
        </w:rPr>
      </w:pPr>
    </w:p>
    <w:p w14:paraId="0BEF5083" w14:textId="77777777" w:rsidR="00D65D16" w:rsidRPr="00D70BF7" w:rsidRDefault="00D65D16" w:rsidP="00D65D16">
      <w:pPr>
        <w:rPr>
          <w:lang w:val="en-GB"/>
        </w:rPr>
      </w:pPr>
    </w:p>
    <w:p w14:paraId="76F06AAF" w14:textId="77777777" w:rsidR="00D65D16" w:rsidRPr="00D70BF7" w:rsidRDefault="00D65D16" w:rsidP="00D65D16">
      <w:pPr>
        <w:rPr>
          <w:lang w:val="en-GB"/>
        </w:rPr>
      </w:pPr>
    </w:p>
    <w:p w14:paraId="0039A527" w14:textId="77777777" w:rsidR="00D65D16" w:rsidRPr="00D70BF7" w:rsidRDefault="00D65D16" w:rsidP="00D65D16">
      <w:pPr>
        <w:rPr>
          <w:lang w:val="en-GB"/>
        </w:rPr>
      </w:pPr>
    </w:p>
    <w:p w14:paraId="3E817A19" w14:textId="77777777" w:rsidR="00D65D16" w:rsidRPr="00D70BF7" w:rsidRDefault="00D65D16" w:rsidP="00D65D16">
      <w:pPr>
        <w:rPr>
          <w:lang w:val="en-GB"/>
        </w:rPr>
      </w:pPr>
    </w:p>
    <w:p w14:paraId="0835DC04" w14:textId="77777777" w:rsidR="00D65D16" w:rsidRPr="00D70BF7" w:rsidRDefault="00D65D16" w:rsidP="00D65D16">
      <w:pPr>
        <w:rPr>
          <w:lang w:val="en-GB"/>
        </w:rPr>
      </w:pPr>
    </w:p>
    <w:p w14:paraId="15463988" w14:textId="77777777" w:rsidR="00D65D16" w:rsidRPr="00D70BF7" w:rsidRDefault="00D65D16" w:rsidP="00D65D16">
      <w:pPr>
        <w:rPr>
          <w:lang w:val="en-GB"/>
        </w:rPr>
      </w:pPr>
    </w:p>
    <w:p w14:paraId="4219D319" w14:textId="77777777" w:rsidR="00D65D16" w:rsidRPr="00D70BF7" w:rsidRDefault="00D65D16" w:rsidP="00D65D16">
      <w:pPr>
        <w:rPr>
          <w:lang w:val="en-GB"/>
        </w:rPr>
      </w:pPr>
    </w:p>
    <w:p w14:paraId="73C444DD" w14:textId="77777777" w:rsidR="00D65D16" w:rsidRPr="00D70BF7" w:rsidRDefault="00D65D16" w:rsidP="00D65D16">
      <w:pPr>
        <w:rPr>
          <w:lang w:val="en-GB"/>
        </w:rPr>
      </w:pPr>
    </w:p>
    <w:p w14:paraId="4B92C9DF" w14:textId="079AE7E3" w:rsidR="00D65D16" w:rsidRDefault="00D65D16" w:rsidP="00ED6E1B">
      <w:pPr>
        <w:tabs>
          <w:tab w:val="left" w:pos="1455"/>
          <w:tab w:val="left" w:pos="3075"/>
        </w:tabs>
        <w:rPr>
          <w:lang w:val="en-GB"/>
        </w:rPr>
      </w:pPr>
    </w:p>
    <w:p w14:paraId="7287E669" w14:textId="77777777" w:rsidR="00ED6E1B" w:rsidRDefault="00ED6E1B" w:rsidP="00ED6E1B">
      <w:pPr>
        <w:tabs>
          <w:tab w:val="left" w:pos="1455"/>
        </w:tabs>
        <w:rPr>
          <w:lang w:val="en-GB"/>
        </w:rPr>
      </w:pPr>
    </w:p>
    <w:p w14:paraId="1108ABB5" w14:textId="77777777" w:rsidR="00ED6E1B" w:rsidRDefault="00ED6E1B" w:rsidP="00ED6E1B">
      <w:pPr>
        <w:tabs>
          <w:tab w:val="left" w:pos="1455"/>
        </w:tabs>
        <w:rPr>
          <w:lang w:val="en-GB"/>
        </w:rPr>
      </w:pPr>
    </w:p>
    <w:p w14:paraId="3D7F2C83" w14:textId="77777777" w:rsidR="00ED6E1B" w:rsidRDefault="00ED6E1B" w:rsidP="00ED6E1B">
      <w:pPr>
        <w:tabs>
          <w:tab w:val="left" w:pos="1455"/>
        </w:tabs>
        <w:rPr>
          <w:lang w:val="en-GB"/>
        </w:rPr>
      </w:pPr>
    </w:p>
    <w:p w14:paraId="45B00918" w14:textId="77777777" w:rsidR="00ED6E1B" w:rsidRDefault="00ED6E1B" w:rsidP="00ED6E1B">
      <w:pPr>
        <w:tabs>
          <w:tab w:val="left" w:pos="1455"/>
        </w:tabs>
        <w:rPr>
          <w:lang w:val="en-GB"/>
        </w:rPr>
      </w:pPr>
    </w:p>
    <w:p w14:paraId="595745F4" w14:textId="77777777" w:rsidR="00D65D16" w:rsidRDefault="00D65D16" w:rsidP="00D65D16">
      <w:pPr>
        <w:rPr>
          <w:lang w:val="en-GB"/>
        </w:rPr>
      </w:pPr>
    </w:p>
    <w:p w14:paraId="75C773D6" w14:textId="77777777" w:rsidR="00ED6E1B" w:rsidRDefault="00ED6E1B" w:rsidP="00D65D16">
      <w:pPr>
        <w:rPr>
          <w:lang w:val="en-GB"/>
        </w:rPr>
      </w:pPr>
    </w:p>
    <w:p w14:paraId="1951B4FC" w14:textId="77777777" w:rsidR="00ED6E1B" w:rsidRPr="0084100B" w:rsidRDefault="00ED6E1B" w:rsidP="00ED6E1B">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6E98EA61" w14:textId="77777777" w:rsidR="00ED6E1B" w:rsidRPr="0084100B" w:rsidRDefault="00ED6E1B" w:rsidP="00ED6E1B">
      <w:pPr>
        <w:pStyle w:val="NurText"/>
        <w:jc w:val="both"/>
        <w:rPr>
          <w:sz w:val="18"/>
          <w:szCs w:val="18"/>
          <w:lang w:val="en-GB"/>
        </w:rPr>
      </w:pPr>
    </w:p>
    <w:p w14:paraId="7B648C56" w14:textId="77777777" w:rsidR="00ED6E1B" w:rsidRPr="0084100B" w:rsidRDefault="00ED6E1B" w:rsidP="00ED6E1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5B68BE3F" w14:textId="77777777" w:rsidR="00ED6E1B" w:rsidRPr="0084100B" w:rsidRDefault="00ED6E1B" w:rsidP="00ED6E1B">
      <w:pPr>
        <w:pStyle w:val="NurText"/>
        <w:jc w:val="both"/>
        <w:rPr>
          <w:rFonts w:ascii="Arial" w:hAnsi="Arial" w:cs="Arial"/>
          <w:sz w:val="18"/>
          <w:szCs w:val="18"/>
          <w:lang w:val="en-GB"/>
        </w:rPr>
      </w:pPr>
    </w:p>
    <w:p w14:paraId="1644B079" w14:textId="5338C8E3" w:rsidR="007732A4" w:rsidRPr="00ED6E1B" w:rsidRDefault="00ED6E1B" w:rsidP="00ED6E1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7732A4" w:rsidRPr="00ED6E1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84277" w14:textId="77777777" w:rsidR="00EF0BD7" w:rsidRDefault="00EF0BD7" w:rsidP="00872642">
      <w:r>
        <w:separator/>
      </w:r>
    </w:p>
  </w:endnote>
  <w:endnote w:type="continuationSeparator" w:id="0">
    <w:p w14:paraId="75DCEB7C" w14:textId="77777777" w:rsidR="00EF0BD7" w:rsidRDefault="00EF0BD7"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3AD8" w14:textId="77777777" w:rsidR="00EF0BD7" w:rsidRDefault="00EF0BD7" w:rsidP="00872642">
      <w:r>
        <w:separator/>
      </w:r>
    </w:p>
  </w:footnote>
  <w:footnote w:type="continuationSeparator" w:id="0">
    <w:p w14:paraId="6CD572C7" w14:textId="77777777" w:rsidR="00EF0BD7" w:rsidRDefault="00EF0BD7"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0D4F89"/>
    <w:rsid w:val="00125EB5"/>
    <w:rsid w:val="001315EA"/>
    <w:rsid w:val="001C29D6"/>
    <w:rsid w:val="00253D85"/>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0661B"/>
    <w:rsid w:val="005605C1"/>
    <w:rsid w:val="0058559D"/>
    <w:rsid w:val="00591478"/>
    <w:rsid w:val="005A6173"/>
    <w:rsid w:val="005F7294"/>
    <w:rsid w:val="00602F4B"/>
    <w:rsid w:val="00603B2C"/>
    <w:rsid w:val="006A33A0"/>
    <w:rsid w:val="006B6BED"/>
    <w:rsid w:val="00746D81"/>
    <w:rsid w:val="007732A4"/>
    <w:rsid w:val="007743A4"/>
    <w:rsid w:val="00775AD9"/>
    <w:rsid w:val="007C3DF8"/>
    <w:rsid w:val="00845488"/>
    <w:rsid w:val="008529B0"/>
    <w:rsid w:val="00872642"/>
    <w:rsid w:val="008F09DA"/>
    <w:rsid w:val="00901787"/>
    <w:rsid w:val="0091281F"/>
    <w:rsid w:val="00946A5F"/>
    <w:rsid w:val="00A01E1A"/>
    <w:rsid w:val="00A31745"/>
    <w:rsid w:val="00A63EB1"/>
    <w:rsid w:val="00A97B4B"/>
    <w:rsid w:val="00B62D37"/>
    <w:rsid w:val="00B778F4"/>
    <w:rsid w:val="00BB1F54"/>
    <w:rsid w:val="00C03295"/>
    <w:rsid w:val="00C52CE9"/>
    <w:rsid w:val="00C83FC7"/>
    <w:rsid w:val="00CA38F9"/>
    <w:rsid w:val="00D0132F"/>
    <w:rsid w:val="00D65D16"/>
    <w:rsid w:val="00D752E6"/>
    <w:rsid w:val="00D97744"/>
    <w:rsid w:val="00DC29DA"/>
    <w:rsid w:val="00DC57AF"/>
    <w:rsid w:val="00DE7B22"/>
    <w:rsid w:val="00E27346"/>
    <w:rsid w:val="00E27DDE"/>
    <w:rsid w:val="00E603A2"/>
    <w:rsid w:val="00EC65DC"/>
    <w:rsid w:val="00ED6E1B"/>
    <w:rsid w:val="00EF0BD7"/>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2230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2026-06-15T07:57:00Z</dcterms:created>
  <dcterms:modified xsi:type="dcterms:W3CDTF">2026-06-15T14:27:00Z</dcterms:modified>
</cp:coreProperties>
</file>