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01434" w14:textId="77777777" w:rsidR="00D720B8" w:rsidRDefault="00D720B8" w:rsidP="00D720B8">
      <w:pPr>
        <w:pStyle w:val="berschrift1"/>
        <w:rPr>
          <w:sz w:val="22"/>
          <w:szCs w:val="22"/>
        </w:rPr>
      </w:pPr>
      <w:r>
        <w:rPr>
          <w:sz w:val="22"/>
          <w:szCs w:val="22"/>
        </w:rPr>
        <w:t>Wohnen mit Leichtigkeit</w:t>
      </w:r>
    </w:p>
    <w:p w14:paraId="2DD3FEE9" w14:textId="77777777" w:rsidR="00D720B8" w:rsidRPr="0033339F" w:rsidRDefault="00D720B8" w:rsidP="00D720B8">
      <w:pPr>
        <w:rPr>
          <w:sz w:val="22"/>
          <w:szCs w:val="22"/>
        </w:rPr>
      </w:pPr>
    </w:p>
    <w:p w14:paraId="38E6F953" w14:textId="77777777" w:rsidR="00D720B8" w:rsidRDefault="00D720B8" w:rsidP="00D720B8">
      <w:pPr>
        <w:pStyle w:val="berschrift2"/>
        <w:rPr>
          <w:b/>
        </w:rPr>
      </w:pPr>
      <w:proofErr w:type="spellStart"/>
      <w:r>
        <w:rPr>
          <w:b/>
        </w:rPr>
        <w:t>Solido</w:t>
      </w:r>
      <w:proofErr w:type="spellEnd"/>
      <w:r>
        <w:rPr>
          <w:b/>
        </w:rPr>
        <w:t xml:space="preserve"> Pastels von Scheurich</w:t>
      </w:r>
    </w:p>
    <w:p w14:paraId="0FF7C656" w14:textId="77777777" w:rsidR="00D720B8" w:rsidRPr="00E57EFC" w:rsidRDefault="00D720B8" w:rsidP="00D720B8">
      <w:pPr>
        <w:spacing w:line="360" w:lineRule="auto"/>
        <w:jc w:val="both"/>
        <w:rPr>
          <w:sz w:val="22"/>
          <w:szCs w:val="22"/>
        </w:rPr>
      </w:pPr>
    </w:p>
    <w:p w14:paraId="2F809B46" w14:textId="77777777" w:rsidR="00D720B8" w:rsidRDefault="00D720B8" w:rsidP="00D720B8">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75A9A0DC" wp14:editId="678DB03E">
            <wp:simplePos x="0" y="0"/>
            <wp:positionH relativeFrom="column">
              <wp:posOffset>1270</wp:posOffset>
            </wp:positionH>
            <wp:positionV relativeFrom="paragraph">
              <wp:posOffset>4445</wp:posOffset>
            </wp:positionV>
            <wp:extent cx="2520000" cy="3445200"/>
            <wp:effectExtent l="0" t="0" r="0" b="3175"/>
            <wp:wrapTight wrapText="bothSides">
              <wp:wrapPolygon edited="0">
                <wp:start x="0" y="0"/>
                <wp:lineTo x="0" y="21500"/>
                <wp:lineTo x="21393" y="21500"/>
                <wp:lineTo x="21393" y="0"/>
                <wp:lineTo x="0" y="0"/>
              </wp:wrapPolygon>
            </wp:wrapTight>
            <wp:docPr id="12384173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17324" name="Grafik 123841732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3445200"/>
                    </a:xfrm>
                    <a:prstGeom prst="rect">
                      <a:avLst/>
                    </a:prstGeom>
                  </pic:spPr>
                </pic:pic>
              </a:graphicData>
            </a:graphic>
          </wp:anchor>
        </w:drawing>
      </w:r>
      <w:r>
        <w:rPr>
          <w:rFonts w:cs="Arial"/>
          <w:sz w:val="22"/>
          <w:szCs w:val="22"/>
        </w:rPr>
        <w:t xml:space="preserve">Pastelltöne für </w:t>
      </w:r>
      <w:proofErr w:type="spellStart"/>
      <w:r>
        <w:rPr>
          <w:rFonts w:cs="Arial"/>
          <w:sz w:val="22"/>
          <w:szCs w:val="22"/>
        </w:rPr>
        <w:t>Solido</w:t>
      </w:r>
      <w:proofErr w:type="spellEnd"/>
      <w:r>
        <w:rPr>
          <w:rFonts w:cs="Arial"/>
          <w:sz w:val="22"/>
          <w:szCs w:val="22"/>
        </w:rPr>
        <w:t xml:space="preserve"> von Scheurich: Mit den sanften Farben, schimmernden Effekten und dem Fokus auf Rundungen öffnet </w:t>
      </w:r>
      <w:proofErr w:type="spellStart"/>
      <w:r>
        <w:rPr>
          <w:rFonts w:cs="Arial"/>
          <w:sz w:val="22"/>
          <w:szCs w:val="22"/>
        </w:rPr>
        <w:t>Solido</w:t>
      </w:r>
      <w:proofErr w:type="spellEnd"/>
      <w:r>
        <w:rPr>
          <w:rFonts w:cs="Arial"/>
          <w:sz w:val="22"/>
          <w:szCs w:val="22"/>
        </w:rPr>
        <w:t xml:space="preserve"> Pastels Räume optisch besonders wirkungsvoll. Willkommen im Wohlfühlwohnen, das den Alltag vor der Tür lässt.</w:t>
      </w:r>
    </w:p>
    <w:p w14:paraId="73D19196" w14:textId="77777777" w:rsidR="00D720B8" w:rsidRDefault="00D720B8" w:rsidP="00D720B8">
      <w:pPr>
        <w:spacing w:line="360" w:lineRule="auto"/>
        <w:jc w:val="both"/>
        <w:rPr>
          <w:rFonts w:cs="Arial"/>
          <w:sz w:val="22"/>
          <w:szCs w:val="22"/>
        </w:rPr>
      </w:pPr>
    </w:p>
    <w:p w14:paraId="49CB1A6F" w14:textId="77777777" w:rsidR="00D720B8" w:rsidRPr="0014559E" w:rsidRDefault="00D720B8" w:rsidP="00D720B8">
      <w:pPr>
        <w:spacing w:line="360" w:lineRule="auto"/>
        <w:jc w:val="both"/>
        <w:rPr>
          <w:rFonts w:cs="Arial"/>
          <w:sz w:val="22"/>
          <w:szCs w:val="22"/>
        </w:rPr>
      </w:pPr>
      <w:r w:rsidRPr="0014559E">
        <w:rPr>
          <w:rFonts w:cs="Arial"/>
          <w:sz w:val="22"/>
          <w:szCs w:val="22"/>
        </w:rPr>
        <w:t xml:space="preserve">Faded Rose, Faded Green und Faded Grey stehen für einen Lifestyle voller Gefühl und gemütlicher Ästhetik. Mit drei zart fließenden Farbverläufen in Rosé, Grün und Grau greift </w:t>
      </w:r>
      <w:proofErr w:type="spellStart"/>
      <w:r w:rsidRPr="0014559E">
        <w:rPr>
          <w:rFonts w:cs="Arial"/>
          <w:sz w:val="22"/>
          <w:szCs w:val="22"/>
        </w:rPr>
        <w:t>Solido</w:t>
      </w:r>
      <w:proofErr w:type="spellEnd"/>
      <w:r w:rsidRPr="0014559E">
        <w:rPr>
          <w:rFonts w:cs="Arial"/>
          <w:sz w:val="22"/>
          <w:szCs w:val="22"/>
        </w:rPr>
        <w:t xml:space="preserve"> Pastels den romantischen Look im Raum auf – helle Hölzer und Textilien in Creme, Rosa oder Grau verbinden sich zu einem hochwertigen Einrichtungsstil, in den sich die dickwandige Form stimmig einfügt. Der helle Streifen bringt einen optischen Akzent in die soften Farbübergänge und verstärkt den Charme der Serie.</w:t>
      </w:r>
    </w:p>
    <w:p w14:paraId="0FC1E061" w14:textId="77777777" w:rsidR="00D720B8" w:rsidRPr="0014559E" w:rsidRDefault="00D720B8" w:rsidP="00D720B8">
      <w:pPr>
        <w:spacing w:line="360" w:lineRule="auto"/>
        <w:jc w:val="both"/>
        <w:rPr>
          <w:rFonts w:cs="Arial"/>
          <w:sz w:val="22"/>
          <w:szCs w:val="22"/>
        </w:rPr>
      </w:pPr>
    </w:p>
    <w:p w14:paraId="1BC9AABA" w14:textId="77777777" w:rsidR="00D720B8" w:rsidRDefault="00D720B8" w:rsidP="00D720B8">
      <w:pPr>
        <w:spacing w:line="360" w:lineRule="auto"/>
        <w:jc w:val="both"/>
        <w:rPr>
          <w:rFonts w:cs="Arial"/>
          <w:sz w:val="22"/>
          <w:szCs w:val="22"/>
        </w:rPr>
      </w:pPr>
      <w:proofErr w:type="spellStart"/>
      <w:r w:rsidRPr="0014559E">
        <w:rPr>
          <w:rFonts w:cs="Arial"/>
          <w:sz w:val="22"/>
          <w:szCs w:val="22"/>
        </w:rPr>
        <w:t>Solido</w:t>
      </w:r>
      <w:proofErr w:type="spellEnd"/>
      <w:r w:rsidRPr="0014559E">
        <w:rPr>
          <w:rFonts w:cs="Arial"/>
          <w:sz w:val="22"/>
          <w:szCs w:val="22"/>
        </w:rPr>
        <w:t xml:space="preserve"> ist beliebt – Scheurich erfindet den zeitlosen Übertopf daher immer wieder neu und setzt mit Pastels auf elegante Zurückhaltung, die mit Pflanzen wie Bogenhanf (Sansevieria), </w:t>
      </w:r>
      <w:proofErr w:type="spellStart"/>
      <w:r w:rsidRPr="0014559E">
        <w:rPr>
          <w:rFonts w:cs="Arial"/>
          <w:sz w:val="22"/>
          <w:szCs w:val="22"/>
        </w:rPr>
        <w:t>Korbmarante</w:t>
      </w:r>
      <w:proofErr w:type="spellEnd"/>
      <w:r w:rsidRPr="0014559E">
        <w:rPr>
          <w:rFonts w:cs="Arial"/>
          <w:sz w:val="22"/>
          <w:szCs w:val="22"/>
        </w:rPr>
        <w:t xml:space="preserve"> (</w:t>
      </w:r>
      <w:proofErr w:type="spellStart"/>
      <w:r w:rsidRPr="0014559E">
        <w:rPr>
          <w:rFonts w:cs="Arial"/>
          <w:sz w:val="22"/>
          <w:szCs w:val="22"/>
        </w:rPr>
        <w:t>Calathea</w:t>
      </w:r>
      <w:proofErr w:type="spellEnd"/>
      <w:r w:rsidRPr="0014559E">
        <w:rPr>
          <w:rFonts w:cs="Arial"/>
          <w:sz w:val="22"/>
          <w:szCs w:val="22"/>
        </w:rPr>
        <w:t>) und Lorbeerfeige (Ficus Ginseng) harmonisch ergänzt wird. Untereinander arrangiert bespielt Pastels das Cozy Cottage stimmungsvoll. Die Verbindung aus handwerklicher Form und glänzendem Finish ergibt eine stimmige Balance.</w:t>
      </w:r>
    </w:p>
    <w:p w14:paraId="22A771F8" w14:textId="77777777" w:rsidR="00D720B8" w:rsidRDefault="00D720B8" w:rsidP="00D720B8">
      <w:pPr>
        <w:spacing w:line="360" w:lineRule="auto"/>
        <w:jc w:val="both"/>
        <w:rPr>
          <w:rFonts w:cs="Arial"/>
          <w:sz w:val="22"/>
          <w:szCs w:val="22"/>
        </w:rPr>
      </w:pPr>
    </w:p>
    <w:p w14:paraId="0CCC0D1D" w14:textId="77777777" w:rsidR="00D720B8" w:rsidRDefault="00D720B8" w:rsidP="00D720B8">
      <w:pPr>
        <w:spacing w:line="360" w:lineRule="auto"/>
        <w:jc w:val="both"/>
        <w:rPr>
          <w:rFonts w:cs="Arial"/>
          <w:sz w:val="22"/>
          <w:szCs w:val="22"/>
        </w:rPr>
      </w:pPr>
      <w:r>
        <w:rPr>
          <w:rFonts w:cs="Arial"/>
          <w:sz w:val="22"/>
          <w:szCs w:val="22"/>
        </w:rPr>
        <w:t>Pastels ist Made in Germany und 100 Prozent wasserdicht.</w:t>
      </w:r>
    </w:p>
    <w:p w14:paraId="0B1FD918" w14:textId="77777777" w:rsidR="00D720B8" w:rsidRPr="00E57EFC" w:rsidRDefault="00D720B8" w:rsidP="00D720B8">
      <w:pPr>
        <w:spacing w:line="360" w:lineRule="auto"/>
        <w:jc w:val="both"/>
        <w:rPr>
          <w:sz w:val="22"/>
          <w:szCs w:val="22"/>
        </w:rPr>
      </w:pPr>
    </w:p>
    <w:p w14:paraId="042D4DEE" w14:textId="77777777" w:rsidR="00D720B8" w:rsidRPr="00E57EFC" w:rsidRDefault="00D720B8" w:rsidP="00D720B8">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D720B8" w:rsidRPr="00E57EFC" w14:paraId="748B97B5" w14:textId="77777777" w:rsidTr="00086EF2">
        <w:tc>
          <w:tcPr>
            <w:tcW w:w="4463" w:type="dxa"/>
          </w:tcPr>
          <w:p w14:paraId="59136300" w14:textId="77777777" w:rsidR="00D720B8" w:rsidRPr="00E57EFC" w:rsidRDefault="00D720B8" w:rsidP="00086EF2">
            <w:pPr>
              <w:jc w:val="both"/>
              <w:rPr>
                <w:sz w:val="18"/>
                <w:szCs w:val="18"/>
              </w:rPr>
            </w:pPr>
            <w:r w:rsidRPr="00E57EFC">
              <w:rPr>
                <w:sz w:val="18"/>
                <w:szCs w:val="18"/>
              </w:rPr>
              <w:t>Lieferbare Größen:</w:t>
            </w:r>
          </w:p>
        </w:tc>
        <w:tc>
          <w:tcPr>
            <w:tcW w:w="4463" w:type="dxa"/>
          </w:tcPr>
          <w:p w14:paraId="57C9D209" w14:textId="77777777" w:rsidR="00D720B8" w:rsidRPr="00E57EFC" w:rsidRDefault="00D720B8" w:rsidP="00086EF2">
            <w:pPr>
              <w:jc w:val="both"/>
              <w:rPr>
                <w:sz w:val="18"/>
                <w:szCs w:val="18"/>
              </w:rPr>
            </w:pPr>
            <w:r w:rsidRPr="00E57EFC">
              <w:rPr>
                <w:sz w:val="18"/>
                <w:szCs w:val="18"/>
              </w:rPr>
              <w:t>Unverbindliche Preisempfehlungen:</w:t>
            </w:r>
          </w:p>
        </w:tc>
      </w:tr>
      <w:tr w:rsidR="00D720B8" w:rsidRPr="006263F7" w14:paraId="565CC871" w14:textId="77777777" w:rsidTr="00086EF2">
        <w:tc>
          <w:tcPr>
            <w:tcW w:w="4463" w:type="dxa"/>
          </w:tcPr>
          <w:p w14:paraId="2A47DEEF" w14:textId="77777777" w:rsidR="00D720B8" w:rsidRDefault="00D720B8" w:rsidP="00086EF2">
            <w:pPr>
              <w:jc w:val="both"/>
              <w:rPr>
                <w:sz w:val="18"/>
                <w:szCs w:val="18"/>
                <w:lang w:val="en-GB"/>
              </w:rPr>
            </w:pPr>
            <w:proofErr w:type="spellStart"/>
            <w:r w:rsidRPr="006263F7">
              <w:rPr>
                <w:sz w:val="18"/>
                <w:szCs w:val="18"/>
                <w:lang w:val="en-GB"/>
              </w:rPr>
              <w:t>Übertöpfe</w:t>
            </w:r>
            <w:proofErr w:type="spellEnd"/>
            <w:r w:rsidRPr="006263F7">
              <w:rPr>
                <w:sz w:val="18"/>
                <w:szCs w:val="18"/>
                <w:lang w:val="en-GB"/>
              </w:rPr>
              <w:t xml:space="preserve"> Fade</w:t>
            </w:r>
            <w:r>
              <w:rPr>
                <w:sz w:val="18"/>
                <w:szCs w:val="18"/>
                <w:lang w:val="en-GB"/>
              </w:rPr>
              <w:t>d</w:t>
            </w:r>
            <w:r w:rsidRPr="006263F7">
              <w:rPr>
                <w:sz w:val="18"/>
                <w:szCs w:val="18"/>
                <w:lang w:val="en-GB"/>
              </w:rPr>
              <w:t xml:space="preserve"> Grey, Faded R</w:t>
            </w:r>
            <w:r>
              <w:rPr>
                <w:sz w:val="18"/>
                <w:szCs w:val="18"/>
                <w:lang w:val="en-GB"/>
              </w:rPr>
              <w:t>ose, Faded Green:</w:t>
            </w:r>
          </w:p>
          <w:p w14:paraId="22404B1F" w14:textId="77777777" w:rsidR="00D720B8" w:rsidRPr="006263F7" w:rsidRDefault="00D720B8" w:rsidP="00086EF2">
            <w:pPr>
              <w:jc w:val="both"/>
              <w:rPr>
                <w:sz w:val="18"/>
                <w:szCs w:val="18"/>
                <w:lang w:val="en-GB"/>
              </w:rPr>
            </w:pPr>
            <w:r>
              <w:rPr>
                <w:sz w:val="18"/>
                <w:szCs w:val="18"/>
                <w:lang w:val="en-GB"/>
              </w:rPr>
              <w:t>13, 15, 18 und 21 cm</w:t>
            </w:r>
          </w:p>
        </w:tc>
        <w:tc>
          <w:tcPr>
            <w:tcW w:w="4463" w:type="dxa"/>
          </w:tcPr>
          <w:p w14:paraId="178EA501" w14:textId="77777777" w:rsidR="00D720B8" w:rsidRPr="006263F7" w:rsidRDefault="00D720B8" w:rsidP="00086EF2">
            <w:pPr>
              <w:jc w:val="both"/>
              <w:rPr>
                <w:sz w:val="18"/>
                <w:szCs w:val="18"/>
                <w:lang w:val="en-GB"/>
              </w:rPr>
            </w:pPr>
            <w:r>
              <w:rPr>
                <w:sz w:val="18"/>
                <w:szCs w:val="18"/>
                <w:lang w:val="en-GB"/>
              </w:rPr>
              <w:t>Ab € 7,29</w:t>
            </w:r>
          </w:p>
        </w:tc>
      </w:tr>
    </w:tbl>
    <w:p w14:paraId="40826FEB" w14:textId="77777777" w:rsidR="00D720B8" w:rsidRPr="006263F7" w:rsidRDefault="00D720B8" w:rsidP="00D720B8">
      <w:pPr>
        <w:jc w:val="both"/>
        <w:rPr>
          <w:sz w:val="18"/>
          <w:szCs w:val="18"/>
          <w:lang w:val="en-GB"/>
        </w:rPr>
      </w:pPr>
    </w:p>
    <w:p w14:paraId="670C4E2E" w14:textId="77777777" w:rsidR="00D720B8" w:rsidRPr="006263F7" w:rsidRDefault="00D720B8" w:rsidP="00D720B8">
      <w:pPr>
        <w:rPr>
          <w:lang w:val="en-GB"/>
        </w:rPr>
      </w:pPr>
    </w:p>
    <w:p w14:paraId="5E20234F" w14:textId="77777777" w:rsidR="00D720B8" w:rsidRPr="006263F7" w:rsidRDefault="00D720B8" w:rsidP="00D720B8">
      <w:pPr>
        <w:rPr>
          <w:lang w:val="en-GB"/>
        </w:rPr>
      </w:pPr>
    </w:p>
    <w:p w14:paraId="11F77D6C" w14:textId="77777777" w:rsidR="00D720B8" w:rsidRPr="006263F7" w:rsidRDefault="00D720B8" w:rsidP="00D720B8">
      <w:pPr>
        <w:rPr>
          <w:lang w:val="en-GB"/>
        </w:rPr>
      </w:pPr>
    </w:p>
    <w:p w14:paraId="5E93450A" w14:textId="77777777" w:rsidR="00D720B8" w:rsidRPr="006263F7" w:rsidRDefault="00D720B8" w:rsidP="00D720B8">
      <w:pPr>
        <w:rPr>
          <w:lang w:val="en-GB"/>
        </w:rPr>
      </w:pPr>
    </w:p>
    <w:p w14:paraId="52CC824C" w14:textId="77777777" w:rsidR="00D720B8" w:rsidRPr="006263F7" w:rsidRDefault="00D720B8" w:rsidP="00D720B8">
      <w:pPr>
        <w:rPr>
          <w:lang w:val="en-GB"/>
        </w:rPr>
      </w:pPr>
    </w:p>
    <w:p w14:paraId="0AAF8C82" w14:textId="77777777" w:rsidR="00D720B8" w:rsidRPr="006263F7" w:rsidRDefault="00D720B8" w:rsidP="00D720B8">
      <w:pPr>
        <w:rPr>
          <w:lang w:val="en-GB"/>
        </w:rPr>
      </w:pPr>
    </w:p>
    <w:p w14:paraId="0BAE041D" w14:textId="77777777" w:rsidR="00D720B8" w:rsidRPr="006263F7" w:rsidRDefault="00D720B8" w:rsidP="00D720B8">
      <w:pPr>
        <w:rPr>
          <w:lang w:val="en-GB"/>
        </w:rPr>
      </w:pPr>
    </w:p>
    <w:p w14:paraId="2DE07872" w14:textId="77777777" w:rsidR="00D720B8" w:rsidRPr="006263F7" w:rsidRDefault="00D720B8" w:rsidP="00D720B8">
      <w:pPr>
        <w:rPr>
          <w:lang w:val="en-GB"/>
        </w:rPr>
      </w:pPr>
    </w:p>
    <w:p w14:paraId="177971D4" w14:textId="77777777" w:rsidR="00D720B8" w:rsidRPr="006263F7" w:rsidRDefault="00D720B8" w:rsidP="00D720B8">
      <w:pPr>
        <w:rPr>
          <w:lang w:val="en-GB"/>
        </w:rPr>
      </w:pPr>
    </w:p>
    <w:p w14:paraId="29107F46" w14:textId="77777777" w:rsidR="00D720B8" w:rsidRPr="006263F7" w:rsidRDefault="00D720B8" w:rsidP="00D720B8">
      <w:pPr>
        <w:rPr>
          <w:lang w:val="en-GB"/>
        </w:rPr>
      </w:pPr>
    </w:p>
    <w:p w14:paraId="78EF6F2D" w14:textId="77777777" w:rsidR="00D720B8" w:rsidRPr="006263F7" w:rsidRDefault="00D720B8" w:rsidP="00D720B8">
      <w:pPr>
        <w:rPr>
          <w:lang w:val="en-GB"/>
        </w:rPr>
      </w:pPr>
    </w:p>
    <w:p w14:paraId="14890DE2" w14:textId="77777777" w:rsidR="00D720B8" w:rsidRPr="006263F7" w:rsidRDefault="00D720B8" w:rsidP="00D720B8">
      <w:pPr>
        <w:rPr>
          <w:lang w:val="en-GB"/>
        </w:rPr>
      </w:pPr>
    </w:p>
    <w:p w14:paraId="68E64661" w14:textId="77777777" w:rsidR="00D720B8" w:rsidRPr="006263F7" w:rsidRDefault="00D720B8" w:rsidP="00D720B8">
      <w:pPr>
        <w:rPr>
          <w:lang w:val="en-GB"/>
        </w:rPr>
      </w:pPr>
    </w:p>
    <w:p w14:paraId="6526E8AE" w14:textId="77777777" w:rsidR="00D720B8" w:rsidRPr="006263F7" w:rsidRDefault="00D720B8" w:rsidP="00D720B8">
      <w:pPr>
        <w:rPr>
          <w:lang w:val="en-GB"/>
        </w:rPr>
      </w:pPr>
    </w:p>
    <w:p w14:paraId="20B93534" w14:textId="77777777" w:rsidR="00D720B8" w:rsidRPr="006263F7" w:rsidRDefault="00D720B8" w:rsidP="00D720B8">
      <w:pPr>
        <w:rPr>
          <w:lang w:val="en-GB"/>
        </w:rPr>
      </w:pPr>
    </w:p>
    <w:p w14:paraId="7C3AC522" w14:textId="77777777" w:rsidR="00D720B8" w:rsidRDefault="00D720B8" w:rsidP="00D720B8">
      <w:pPr>
        <w:rPr>
          <w:lang w:val="en-GB"/>
        </w:rPr>
      </w:pPr>
    </w:p>
    <w:p w14:paraId="2A1FF0F7" w14:textId="77777777" w:rsidR="003A5800" w:rsidRDefault="003A5800" w:rsidP="00D720B8">
      <w:pPr>
        <w:rPr>
          <w:lang w:val="en-GB"/>
        </w:rPr>
      </w:pPr>
    </w:p>
    <w:p w14:paraId="19CD31AA" w14:textId="77777777" w:rsidR="003A5800" w:rsidRDefault="003A5800" w:rsidP="00D720B8">
      <w:pPr>
        <w:rPr>
          <w:lang w:val="en-GB"/>
        </w:rPr>
      </w:pPr>
    </w:p>
    <w:p w14:paraId="7083261F" w14:textId="77777777" w:rsidR="003A5800" w:rsidRDefault="003A5800" w:rsidP="00D720B8">
      <w:pPr>
        <w:rPr>
          <w:lang w:val="en-GB"/>
        </w:rPr>
      </w:pPr>
    </w:p>
    <w:p w14:paraId="123D774B" w14:textId="77777777" w:rsidR="003A5800" w:rsidRDefault="003A5800" w:rsidP="00D720B8">
      <w:pPr>
        <w:rPr>
          <w:lang w:val="en-GB"/>
        </w:rPr>
      </w:pPr>
    </w:p>
    <w:p w14:paraId="7C0E3015" w14:textId="77777777" w:rsidR="003A5800" w:rsidRDefault="003A5800" w:rsidP="00D720B8">
      <w:pPr>
        <w:rPr>
          <w:lang w:val="en-GB"/>
        </w:rPr>
      </w:pPr>
    </w:p>
    <w:p w14:paraId="06F0948F" w14:textId="77777777" w:rsidR="003A5800" w:rsidRDefault="003A5800" w:rsidP="00D720B8">
      <w:pPr>
        <w:rPr>
          <w:lang w:val="en-GB"/>
        </w:rPr>
      </w:pPr>
    </w:p>
    <w:p w14:paraId="66A99E2C" w14:textId="77777777" w:rsidR="003A5800" w:rsidRDefault="003A5800" w:rsidP="00D720B8">
      <w:pPr>
        <w:rPr>
          <w:lang w:val="en-GB"/>
        </w:rPr>
      </w:pPr>
    </w:p>
    <w:p w14:paraId="0B3D06AC" w14:textId="77777777" w:rsidR="003A5800" w:rsidRDefault="003A5800" w:rsidP="00D720B8">
      <w:pPr>
        <w:rPr>
          <w:lang w:val="en-GB"/>
        </w:rPr>
      </w:pPr>
    </w:p>
    <w:p w14:paraId="092B9206" w14:textId="77777777" w:rsidR="003A5800" w:rsidRDefault="003A5800" w:rsidP="00D720B8">
      <w:pPr>
        <w:rPr>
          <w:lang w:val="en-GB"/>
        </w:rPr>
      </w:pPr>
    </w:p>
    <w:p w14:paraId="04D629A9" w14:textId="77777777" w:rsidR="003A5800" w:rsidRDefault="003A5800" w:rsidP="00D720B8">
      <w:pPr>
        <w:rPr>
          <w:lang w:val="en-GB"/>
        </w:rPr>
      </w:pPr>
    </w:p>
    <w:p w14:paraId="1B7045A5" w14:textId="77777777" w:rsidR="003A5800" w:rsidRDefault="003A5800" w:rsidP="00D720B8">
      <w:pPr>
        <w:rPr>
          <w:lang w:val="en-GB"/>
        </w:rPr>
      </w:pPr>
    </w:p>
    <w:p w14:paraId="7078EF57" w14:textId="77777777" w:rsidR="003A5800" w:rsidRDefault="003A5800" w:rsidP="00D720B8">
      <w:pPr>
        <w:rPr>
          <w:lang w:val="en-GB"/>
        </w:rPr>
      </w:pPr>
    </w:p>
    <w:p w14:paraId="37A5F6CF" w14:textId="77777777" w:rsidR="003A5800" w:rsidRDefault="003A5800" w:rsidP="00D720B8">
      <w:pPr>
        <w:rPr>
          <w:lang w:val="en-GB"/>
        </w:rPr>
      </w:pPr>
    </w:p>
    <w:p w14:paraId="3DCB2867" w14:textId="77777777" w:rsidR="003A5800" w:rsidRDefault="003A5800" w:rsidP="00D720B8">
      <w:pPr>
        <w:rPr>
          <w:lang w:val="en-GB"/>
        </w:rPr>
      </w:pPr>
    </w:p>
    <w:p w14:paraId="7E82F690" w14:textId="77777777" w:rsidR="003A5800" w:rsidRDefault="003A5800" w:rsidP="00D720B8">
      <w:pPr>
        <w:rPr>
          <w:lang w:val="en-GB"/>
        </w:rPr>
      </w:pPr>
    </w:p>
    <w:p w14:paraId="2467A2BD" w14:textId="77777777" w:rsidR="003A5800" w:rsidRDefault="003A5800" w:rsidP="00D720B8">
      <w:pPr>
        <w:rPr>
          <w:lang w:val="en-GB"/>
        </w:rPr>
      </w:pPr>
    </w:p>
    <w:p w14:paraId="0B4D5CE9" w14:textId="77777777" w:rsidR="003A5800" w:rsidRDefault="003A5800" w:rsidP="00D720B8">
      <w:pPr>
        <w:rPr>
          <w:lang w:val="en-GB"/>
        </w:rPr>
      </w:pPr>
    </w:p>
    <w:p w14:paraId="6472610A" w14:textId="77777777" w:rsidR="003A5800" w:rsidRPr="0084100B" w:rsidRDefault="003A5800" w:rsidP="003A5800">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1301BC17" w14:textId="77777777" w:rsidR="003A5800" w:rsidRPr="0084100B" w:rsidRDefault="003A5800" w:rsidP="003A5800">
      <w:pPr>
        <w:pStyle w:val="NurText"/>
        <w:jc w:val="both"/>
        <w:rPr>
          <w:sz w:val="18"/>
          <w:szCs w:val="18"/>
          <w:lang w:val="en-GB"/>
        </w:rPr>
      </w:pPr>
    </w:p>
    <w:p w14:paraId="449970B5" w14:textId="77777777" w:rsidR="003A5800" w:rsidRPr="0084100B" w:rsidRDefault="003A5800" w:rsidP="003A5800">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4D85ABFD" w14:textId="77777777" w:rsidR="003A5800" w:rsidRPr="0084100B" w:rsidRDefault="003A5800" w:rsidP="003A5800">
      <w:pPr>
        <w:pStyle w:val="NurText"/>
        <w:jc w:val="both"/>
        <w:rPr>
          <w:rFonts w:ascii="Arial" w:hAnsi="Arial" w:cs="Arial"/>
          <w:sz w:val="18"/>
          <w:szCs w:val="18"/>
          <w:lang w:val="en-GB"/>
        </w:rPr>
      </w:pPr>
    </w:p>
    <w:p w14:paraId="1644B079" w14:textId="68A5C822" w:rsidR="007732A4" w:rsidRPr="003A5800" w:rsidRDefault="003A5800" w:rsidP="003A5800">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7732A4" w:rsidRPr="003A5800"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5E983" w14:textId="77777777" w:rsidR="00890DEC" w:rsidRDefault="00890DEC" w:rsidP="00872642">
      <w:r>
        <w:separator/>
      </w:r>
    </w:p>
  </w:endnote>
  <w:endnote w:type="continuationSeparator" w:id="0">
    <w:p w14:paraId="434FFF64" w14:textId="77777777" w:rsidR="00890DEC" w:rsidRDefault="00890DEC"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9016" w14:textId="77777777" w:rsidR="00890DEC" w:rsidRDefault="00890DEC" w:rsidP="00872642">
      <w:r>
        <w:separator/>
      </w:r>
    </w:p>
  </w:footnote>
  <w:footnote w:type="continuationSeparator" w:id="0">
    <w:p w14:paraId="1485040F" w14:textId="77777777" w:rsidR="00890DEC" w:rsidRDefault="00890DEC"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253D85"/>
    <w:rsid w:val="00307F18"/>
    <w:rsid w:val="003118E3"/>
    <w:rsid w:val="0033339F"/>
    <w:rsid w:val="003511D8"/>
    <w:rsid w:val="00360EC4"/>
    <w:rsid w:val="003725E5"/>
    <w:rsid w:val="0039337D"/>
    <w:rsid w:val="003A5800"/>
    <w:rsid w:val="003E7ACB"/>
    <w:rsid w:val="00416C76"/>
    <w:rsid w:val="00421545"/>
    <w:rsid w:val="004462A1"/>
    <w:rsid w:val="00481DD6"/>
    <w:rsid w:val="004B2FB8"/>
    <w:rsid w:val="004D00AF"/>
    <w:rsid w:val="004E053B"/>
    <w:rsid w:val="004E5530"/>
    <w:rsid w:val="004E5BF4"/>
    <w:rsid w:val="0050661B"/>
    <w:rsid w:val="005605C1"/>
    <w:rsid w:val="0058559D"/>
    <w:rsid w:val="00591478"/>
    <w:rsid w:val="005A6173"/>
    <w:rsid w:val="005F7294"/>
    <w:rsid w:val="00602F4B"/>
    <w:rsid w:val="00603B2C"/>
    <w:rsid w:val="006047E3"/>
    <w:rsid w:val="00623DAE"/>
    <w:rsid w:val="006A33A0"/>
    <w:rsid w:val="006A4CBA"/>
    <w:rsid w:val="006B6BED"/>
    <w:rsid w:val="00746D81"/>
    <w:rsid w:val="007732A4"/>
    <w:rsid w:val="007743A4"/>
    <w:rsid w:val="00775AD9"/>
    <w:rsid w:val="007C3DF8"/>
    <w:rsid w:val="00845488"/>
    <w:rsid w:val="008529B0"/>
    <w:rsid w:val="00871FC7"/>
    <w:rsid w:val="00872642"/>
    <w:rsid w:val="00890DEC"/>
    <w:rsid w:val="008F09DA"/>
    <w:rsid w:val="00901787"/>
    <w:rsid w:val="0091281F"/>
    <w:rsid w:val="00946A5F"/>
    <w:rsid w:val="009D1DC8"/>
    <w:rsid w:val="00A01E1A"/>
    <w:rsid w:val="00A31745"/>
    <w:rsid w:val="00A63EB1"/>
    <w:rsid w:val="00A97B4B"/>
    <w:rsid w:val="00B62D37"/>
    <w:rsid w:val="00B778F4"/>
    <w:rsid w:val="00BB1F54"/>
    <w:rsid w:val="00C03295"/>
    <w:rsid w:val="00C52CE9"/>
    <w:rsid w:val="00C83FC7"/>
    <w:rsid w:val="00CA38F9"/>
    <w:rsid w:val="00D0132F"/>
    <w:rsid w:val="00D65D16"/>
    <w:rsid w:val="00D720B8"/>
    <w:rsid w:val="00D752E6"/>
    <w:rsid w:val="00D97744"/>
    <w:rsid w:val="00DC29DA"/>
    <w:rsid w:val="00DC57AF"/>
    <w:rsid w:val="00DE7B22"/>
    <w:rsid w:val="00E27346"/>
    <w:rsid w:val="00E27DDE"/>
    <w:rsid w:val="00E57538"/>
    <w:rsid w:val="00E603A2"/>
    <w:rsid w:val="00EC65DC"/>
    <w:rsid w:val="00F1131E"/>
    <w:rsid w:val="00F4356B"/>
    <w:rsid w:val="00FE237A"/>
    <w:rsid w:val="00FE3C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2026-06-15T08:01:00Z</dcterms:created>
  <dcterms:modified xsi:type="dcterms:W3CDTF">2026-06-15T14:31:00Z</dcterms:modified>
</cp:coreProperties>
</file>