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2C125A" w14:textId="77777777" w:rsidR="00904FAA" w:rsidRDefault="00904FAA" w:rsidP="00904FAA">
      <w:pPr>
        <w:pStyle w:val="berschrift1"/>
        <w:rPr>
          <w:sz w:val="22"/>
          <w:szCs w:val="22"/>
        </w:rPr>
      </w:pPr>
      <w:r>
        <w:rPr>
          <w:sz w:val="22"/>
          <w:szCs w:val="22"/>
        </w:rPr>
        <w:t>Geschenk für die Gartenparty</w:t>
      </w:r>
    </w:p>
    <w:p w14:paraId="34C8B647" w14:textId="77777777" w:rsidR="00904FAA" w:rsidRPr="0033339F" w:rsidRDefault="00904FAA" w:rsidP="00904FAA">
      <w:pPr>
        <w:rPr>
          <w:sz w:val="22"/>
          <w:szCs w:val="22"/>
        </w:rPr>
      </w:pPr>
    </w:p>
    <w:p w14:paraId="13058262" w14:textId="77777777" w:rsidR="00904FAA" w:rsidRDefault="00904FAA" w:rsidP="00904FAA">
      <w:pPr>
        <w:pStyle w:val="berschrift2"/>
        <w:rPr>
          <w:b/>
        </w:rPr>
      </w:pPr>
      <w:proofErr w:type="spellStart"/>
      <w:r>
        <w:rPr>
          <w:b/>
        </w:rPr>
        <w:t>Linetto</w:t>
      </w:r>
      <w:proofErr w:type="spellEnd"/>
      <w:r>
        <w:rPr>
          <w:b/>
        </w:rPr>
        <w:t xml:space="preserve"> Jardiniere von Scheurich</w:t>
      </w:r>
    </w:p>
    <w:p w14:paraId="5567B31B" w14:textId="77777777" w:rsidR="00904FAA" w:rsidRPr="00E57EFC" w:rsidRDefault="00904FAA" w:rsidP="00904FAA">
      <w:pPr>
        <w:spacing w:line="360" w:lineRule="auto"/>
        <w:jc w:val="both"/>
        <w:rPr>
          <w:sz w:val="22"/>
          <w:szCs w:val="22"/>
        </w:rPr>
      </w:pPr>
    </w:p>
    <w:p w14:paraId="064EF3EB" w14:textId="2CDBFDF3" w:rsidR="00904FAA" w:rsidRDefault="00904FAA" w:rsidP="00904FAA">
      <w:pPr>
        <w:spacing w:line="360" w:lineRule="auto"/>
        <w:jc w:val="both"/>
        <w:rPr>
          <w:rFonts w:cs="Arial"/>
          <w:sz w:val="22"/>
          <w:szCs w:val="22"/>
        </w:rPr>
      </w:pPr>
      <w:r>
        <w:rPr>
          <w:rFonts w:cs="Arial"/>
          <w:noProof/>
          <w:sz w:val="22"/>
          <w:szCs w:val="22"/>
        </w:rPr>
        <w:drawing>
          <wp:anchor distT="0" distB="0" distL="114300" distR="114300" simplePos="0" relativeHeight="251659264" behindDoc="1" locked="0" layoutInCell="1" allowOverlap="1" wp14:anchorId="531B42A0" wp14:editId="57D7D6CE">
            <wp:simplePos x="0" y="0"/>
            <wp:positionH relativeFrom="column">
              <wp:posOffset>1270</wp:posOffset>
            </wp:positionH>
            <wp:positionV relativeFrom="paragraph">
              <wp:posOffset>4445</wp:posOffset>
            </wp:positionV>
            <wp:extent cx="2520000" cy="3780000"/>
            <wp:effectExtent l="0" t="0" r="0" b="0"/>
            <wp:wrapTight wrapText="bothSides">
              <wp:wrapPolygon edited="0">
                <wp:start x="0" y="0"/>
                <wp:lineTo x="0" y="21448"/>
                <wp:lineTo x="21393" y="21448"/>
                <wp:lineTo x="21393" y="0"/>
                <wp:lineTo x="0" y="0"/>
              </wp:wrapPolygon>
            </wp:wrapTight>
            <wp:docPr id="1148138736" name="Grafik 1" descr="Ein Bild, das Blumentopf, Zimmerpflanze, draußen, Tisch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8138736" name="Grafik 1" descr="Ein Bild, das Blumentopf, Zimmerpflanze, draußen, Tisch enthält.&#10;&#10;KI-generierte Inhalte können fehlerhaft sein.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378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cs="Arial"/>
          <w:sz w:val="22"/>
          <w:szCs w:val="22"/>
        </w:rPr>
        <w:t xml:space="preserve">Pflanzenbegeisterte haben jetzt eine neue Geschenkidee: Die Jardiniere aus der Serie </w:t>
      </w:r>
      <w:proofErr w:type="spellStart"/>
      <w:r>
        <w:rPr>
          <w:rFonts w:cs="Arial"/>
          <w:sz w:val="22"/>
          <w:szCs w:val="22"/>
        </w:rPr>
        <w:t>Linetto</w:t>
      </w:r>
      <w:proofErr w:type="spellEnd"/>
      <w:r>
        <w:rPr>
          <w:rFonts w:cs="Arial"/>
          <w:sz w:val="22"/>
          <w:szCs w:val="22"/>
        </w:rPr>
        <w:t xml:space="preserve"> von Scheurich ist das perfekte Präsent für die einladenden Freunde der nächsten Gartenparty. Mit </w:t>
      </w:r>
      <w:r w:rsidRPr="00FB7DB0">
        <w:rPr>
          <w:rFonts w:cs="Arial"/>
          <w:sz w:val="22"/>
          <w:szCs w:val="22"/>
        </w:rPr>
        <w:t>Lavendel</w:t>
      </w:r>
      <w:r>
        <w:rPr>
          <w:rFonts w:cs="Arial"/>
          <w:sz w:val="22"/>
          <w:szCs w:val="22"/>
        </w:rPr>
        <w:t>, S</w:t>
      </w:r>
      <w:r w:rsidRPr="00FB7DB0">
        <w:rPr>
          <w:rFonts w:cs="Arial"/>
          <w:sz w:val="22"/>
          <w:szCs w:val="22"/>
        </w:rPr>
        <w:t>albei</w:t>
      </w:r>
      <w:r>
        <w:rPr>
          <w:rFonts w:cs="Arial"/>
          <w:sz w:val="22"/>
          <w:szCs w:val="22"/>
        </w:rPr>
        <w:t xml:space="preserve"> und </w:t>
      </w:r>
      <w:r w:rsidRPr="00FB7DB0">
        <w:rPr>
          <w:rFonts w:cs="Arial"/>
          <w:sz w:val="22"/>
          <w:szCs w:val="22"/>
        </w:rPr>
        <w:t xml:space="preserve">Thymian </w:t>
      </w:r>
      <w:r>
        <w:rPr>
          <w:rFonts w:cs="Arial"/>
          <w:sz w:val="22"/>
          <w:szCs w:val="22"/>
        </w:rPr>
        <w:t>bestückt, präsentiert sich die Jardiniere in Stony Grey, Stony Black, Sand oder Mangrove absolut geschmackvoll und ist zugleich die stimmige Ergänzung der bestehenden Serie.</w:t>
      </w:r>
    </w:p>
    <w:p w14:paraId="1DF0416F" w14:textId="77777777" w:rsidR="00904FAA" w:rsidRDefault="00904FAA" w:rsidP="00904FAA">
      <w:pPr>
        <w:spacing w:line="360" w:lineRule="auto"/>
        <w:jc w:val="both"/>
        <w:rPr>
          <w:rFonts w:cs="Arial"/>
          <w:sz w:val="22"/>
          <w:szCs w:val="22"/>
        </w:rPr>
      </w:pPr>
    </w:p>
    <w:p w14:paraId="250B089B" w14:textId="77777777" w:rsidR="00904FAA" w:rsidRDefault="00904FAA" w:rsidP="00904FAA">
      <w:pPr>
        <w:spacing w:line="360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Schon beim Überreichen der </w:t>
      </w:r>
      <w:proofErr w:type="spellStart"/>
      <w:r>
        <w:rPr>
          <w:rFonts w:cs="Arial"/>
          <w:sz w:val="22"/>
          <w:szCs w:val="22"/>
        </w:rPr>
        <w:t>Linetto</w:t>
      </w:r>
      <w:proofErr w:type="spellEnd"/>
      <w:r>
        <w:rPr>
          <w:rFonts w:cs="Arial"/>
          <w:sz w:val="22"/>
          <w:szCs w:val="22"/>
        </w:rPr>
        <w:t xml:space="preserve"> Jardiniere wird klar, dass hier Qualität verschenkt wird. Die dickwandige Form wirkt wertig und die vertikalen Rillen verleihen der Jardiniere den ästhetisch-modernen Charakter. Als Pflanzgefäße, Hochgefäße oder Schalen in verschiedenen Größen zeigt sich </w:t>
      </w:r>
      <w:proofErr w:type="spellStart"/>
      <w:r>
        <w:rPr>
          <w:rFonts w:cs="Arial"/>
          <w:sz w:val="22"/>
          <w:szCs w:val="22"/>
        </w:rPr>
        <w:t>Linetto</w:t>
      </w:r>
      <w:proofErr w:type="spellEnd"/>
      <w:r>
        <w:rPr>
          <w:rFonts w:cs="Arial"/>
          <w:sz w:val="22"/>
          <w:szCs w:val="22"/>
        </w:rPr>
        <w:t xml:space="preserve"> bereits in vielen Outdoor-Varianten.</w:t>
      </w:r>
    </w:p>
    <w:p w14:paraId="3355EE83" w14:textId="77777777" w:rsidR="00904FAA" w:rsidRDefault="00904FAA" w:rsidP="00904FAA">
      <w:pPr>
        <w:spacing w:line="360" w:lineRule="auto"/>
        <w:jc w:val="both"/>
        <w:rPr>
          <w:rFonts w:cs="Arial"/>
          <w:sz w:val="22"/>
          <w:szCs w:val="22"/>
        </w:rPr>
      </w:pPr>
    </w:p>
    <w:p w14:paraId="02ABE705" w14:textId="75D6704D" w:rsidR="00904FAA" w:rsidRDefault="00904FAA" w:rsidP="00904FAA">
      <w:pPr>
        <w:spacing w:line="360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Der hochwertige Kunststoff </w:t>
      </w:r>
      <w:proofErr w:type="spellStart"/>
      <w:r>
        <w:rPr>
          <w:rFonts w:cs="Arial"/>
          <w:sz w:val="22"/>
          <w:szCs w:val="22"/>
        </w:rPr>
        <w:t>Garduro</w:t>
      </w:r>
      <w:proofErr w:type="spellEnd"/>
      <w:r>
        <w:rPr>
          <w:rFonts w:cs="Arial"/>
          <w:sz w:val="22"/>
          <w:szCs w:val="22"/>
        </w:rPr>
        <w:t xml:space="preserve"> ist robust, langlebig und ein Leichtgewicht – denn nach der Gartenparty ist vor der Gartenparty und die Jardiniere kann für das nächste Fest problemlos an einer anderen Stelle platziert werden.</w:t>
      </w:r>
    </w:p>
    <w:p w14:paraId="17CA4C9D" w14:textId="77777777" w:rsidR="00904FAA" w:rsidRDefault="00904FAA" w:rsidP="00904FAA">
      <w:pPr>
        <w:spacing w:line="360" w:lineRule="auto"/>
        <w:jc w:val="both"/>
        <w:rPr>
          <w:rFonts w:cs="Arial"/>
          <w:sz w:val="22"/>
          <w:szCs w:val="22"/>
        </w:rPr>
      </w:pPr>
    </w:p>
    <w:p w14:paraId="46E9D371" w14:textId="77777777" w:rsidR="00904FAA" w:rsidRDefault="00904FAA" w:rsidP="00904FAA">
      <w:pPr>
        <w:spacing w:line="360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Besonders persönlich wirkt die Jardiniere als Geschenk mit einer Grußkarte sowie einem </w:t>
      </w:r>
      <w:proofErr w:type="spellStart"/>
      <w:r>
        <w:rPr>
          <w:rFonts w:cs="Arial"/>
          <w:sz w:val="22"/>
          <w:szCs w:val="22"/>
        </w:rPr>
        <w:t>Bördy</w:t>
      </w:r>
      <w:proofErr w:type="spellEnd"/>
      <w:r>
        <w:rPr>
          <w:rFonts w:cs="Arial"/>
          <w:sz w:val="22"/>
          <w:szCs w:val="22"/>
        </w:rPr>
        <w:t xml:space="preserve"> oder Copa. Die Wasserspeicher in Vogel- und Sektkelch-Form zaubern jedem Gast ein Lächeln ins Gesicht und machen das Mitbringsel zusammen mit dem </w:t>
      </w:r>
      <w:r w:rsidRPr="00534B4A">
        <w:rPr>
          <w:rFonts w:cs="Arial"/>
          <w:sz w:val="22"/>
          <w:szCs w:val="22"/>
        </w:rPr>
        <w:t>verschließbare</w:t>
      </w:r>
      <w:r>
        <w:rPr>
          <w:rFonts w:cs="Arial"/>
          <w:sz w:val="22"/>
          <w:szCs w:val="22"/>
        </w:rPr>
        <w:t>n</w:t>
      </w:r>
      <w:r w:rsidRPr="00534B4A">
        <w:rPr>
          <w:rFonts w:cs="Arial"/>
          <w:sz w:val="22"/>
          <w:szCs w:val="22"/>
        </w:rPr>
        <w:t xml:space="preserve"> </w:t>
      </w:r>
      <w:r w:rsidRPr="00534B4A">
        <w:rPr>
          <w:rFonts w:cs="Arial"/>
          <w:sz w:val="22"/>
          <w:szCs w:val="22"/>
        </w:rPr>
        <w:lastRenderedPageBreak/>
        <w:t>Wasserablauf</w:t>
      </w:r>
      <w:r>
        <w:rPr>
          <w:rFonts w:cs="Arial"/>
          <w:sz w:val="22"/>
          <w:szCs w:val="22"/>
        </w:rPr>
        <w:t xml:space="preserve"> der Jardiniere zu einer pflegeleichten Angelegenheit. Wie schön, wenn Schenkende mitdenken!</w:t>
      </w:r>
    </w:p>
    <w:p w14:paraId="13616D92" w14:textId="77777777" w:rsidR="00904FAA" w:rsidRDefault="00904FAA" w:rsidP="00904FAA">
      <w:pPr>
        <w:spacing w:line="360" w:lineRule="auto"/>
        <w:jc w:val="both"/>
        <w:rPr>
          <w:rFonts w:cs="Arial"/>
          <w:sz w:val="22"/>
          <w:szCs w:val="22"/>
        </w:rPr>
      </w:pPr>
    </w:p>
    <w:p w14:paraId="1BB53383" w14:textId="24C8FEDF" w:rsidR="00904FAA" w:rsidRDefault="00904FAA" w:rsidP="00904FAA">
      <w:pPr>
        <w:spacing w:line="360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Der K</w:t>
      </w:r>
      <w:r w:rsidRPr="00534B4A">
        <w:rPr>
          <w:rFonts w:cs="Arial"/>
          <w:sz w:val="22"/>
          <w:szCs w:val="22"/>
        </w:rPr>
        <w:t xml:space="preserve">unststoff </w:t>
      </w:r>
      <w:proofErr w:type="spellStart"/>
      <w:r>
        <w:rPr>
          <w:rFonts w:cs="Arial"/>
          <w:sz w:val="22"/>
          <w:szCs w:val="22"/>
        </w:rPr>
        <w:t>Garduro</w:t>
      </w:r>
      <w:proofErr w:type="spellEnd"/>
      <w:r>
        <w:rPr>
          <w:rFonts w:cs="Arial"/>
          <w:sz w:val="22"/>
          <w:szCs w:val="22"/>
        </w:rPr>
        <w:t xml:space="preserve"> </w:t>
      </w:r>
      <w:r w:rsidRPr="00534B4A">
        <w:rPr>
          <w:rFonts w:cs="Arial"/>
          <w:sz w:val="22"/>
          <w:szCs w:val="22"/>
        </w:rPr>
        <w:t xml:space="preserve">besitzt eine 10-Jahres-Garantie, ist UV- </w:t>
      </w:r>
      <w:r>
        <w:rPr>
          <w:rFonts w:cs="Arial"/>
          <w:sz w:val="22"/>
          <w:szCs w:val="22"/>
        </w:rPr>
        <w:t>wie</w:t>
      </w:r>
      <w:r w:rsidRPr="00534B4A">
        <w:rPr>
          <w:rFonts w:cs="Arial"/>
          <w:sz w:val="22"/>
          <w:szCs w:val="22"/>
        </w:rPr>
        <w:t xml:space="preserve"> frostbeständig</w:t>
      </w:r>
      <w:r>
        <w:rPr>
          <w:rFonts w:cs="Arial"/>
          <w:sz w:val="22"/>
          <w:szCs w:val="22"/>
        </w:rPr>
        <w:t xml:space="preserve"> und Made in Germany.</w:t>
      </w:r>
    </w:p>
    <w:p w14:paraId="1185E848" w14:textId="77777777" w:rsidR="00904FAA" w:rsidRPr="00E57EFC" w:rsidRDefault="00904FAA" w:rsidP="00904FAA">
      <w:pPr>
        <w:spacing w:line="360" w:lineRule="auto"/>
        <w:jc w:val="both"/>
        <w:rPr>
          <w:sz w:val="22"/>
          <w:szCs w:val="22"/>
        </w:rPr>
      </w:pP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3"/>
        <w:gridCol w:w="4463"/>
      </w:tblGrid>
      <w:tr w:rsidR="00904FAA" w:rsidRPr="0095115A" w14:paraId="0951E0FD" w14:textId="77777777" w:rsidTr="00DE7D34">
        <w:tc>
          <w:tcPr>
            <w:tcW w:w="4463" w:type="dxa"/>
          </w:tcPr>
          <w:p w14:paraId="592CD4C4" w14:textId="77777777" w:rsidR="00904FAA" w:rsidRPr="0095115A" w:rsidRDefault="00904FAA" w:rsidP="00DE7D34">
            <w:pPr>
              <w:jc w:val="both"/>
              <w:rPr>
                <w:sz w:val="18"/>
                <w:szCs w:val="18"/>
              </w:rPr>
            </w:pPr>
            <w:r w:rsidRPr="0095115A">
              <w:rPr>
                <w:sz w:val="18"/>
                <w:szCs w:val="18"/>
              </w:rPr>
              <w:t>Lieferbare Größen:</w:t>
            </w:r>
          </w:p>
        </w:tc>
        <w:tc>
          <w:tcPr>
            <w:tcW w:w="4463" w:type="dxa"/>
          </w:tcPr>
          <w:p w14:paraId="27EB4F67" w14:textId="77777777" w:rsidR="00904FAA" w:rsidRPr="0095115A" w:rsidRDefault="00904FAA" w:rsidP="00DE7D34">
            <w:pPr>
              <w:jc w:val="both"/>
              <w:rPr>
                <w:sz w:val="18"/>
                <w:szCs w:val="18"/>
              </w:rPr>
            </w:pPr>
            <w:r w:rsidRPr="0095115A">
              <w:rPr>
                <w:sz w:val="18"/>
                <w:szCs w:val="18"/>
              </w:rPr>
              <w:t>Unverbindliche Preisempfehlungen:</w:t>
            </w:r>
          </w:p>
        </w:tc>
      </w:tr>
      <w:tr w:rsidR="00904FAA" w:rsidRPr="0095115A" w14:paraId="63BEAF15" w14:textId="77777777" w:rsidTr="00DE7D34">
        <w:tc>
          <w:tcPr>
            <w:tcW w:w="4463" w:type="dxa"/>
          </w:tcPr>
          <w:p w14:paraId="2530F0BA" w14:textId="77777777" w:rsidR="00904FAA" w:rsidRPr="0095115A" w:rsidRDefault="00904FAA" w:rsidP="00DE7D34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Jardiniere: 46 cm</w:t>
            </w:r>
          </w:p>
        </w:tc>
        <w:tc>
          <w:tcPr>
            <w:tcW w:w="4463" w:type="dxa"/>
          </w:tcPr>
          <w:p w14:paraId="618FC67E" w14:textId="6579FB87" w:rsidR="00904FAA" w:rsidRPr="0095115A" w:rsidRDefault="00904FAA" w:rsidP="00DE7D34">
            <w:pPr>
              <w:jc w:val="both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 xml:space="preserve">     € 2</w:t>
            </w:r>
            <w:r w:rsidR="00CB3A31">
              <w:rPr>
                <w:sz w:val="18"/>
                <w:szCs w:val="18"/>
              </w:rPr>
              <w:t>9</w:t>
            </w:r>
            <w:r>
              <w:rPr>
                <w:sz w:val="18"/>
                <w:szCs w:val="18"/>
              </w:rPr>
              <w:t>,99</w:t>
            </w:r>
          </w:p>
        </w:tc>
      </w:tr>
      <w:tr w:rsidR="00904FAA" w:rsidRPr="0095115A" w14:paraId="56931278" w14:textId="77777777" w:rsidTr="00DE7D34">
        <w:tc>
          <w:tcPr>
            <w:tcW w:w="4463" w:type="dxa"/>
          </w:tcPr>
          <w:p w14:paraId="254F9445" w14:textId="77777777" w:rsidR="00904FAA" w:rsidRPr="0095115A" w:rsidRDefault="00904FAA" w:rsidP="00DE7D34">
            <w:pPr>
              <w:jc w:val="both"/>
              <w:rPr>
                <w:sz w:val="18"/>
                <w:szCs w:val="18"/>
                <w:lang w:val="en-US"/>
              </w:rPr>
            </w:pPr>
            <w:r w:rsidRPr="0095115A">
              <w:rPr>
                <w:sz w:val="18"/>
                <w:szCs w:val="18"/>
              </w:rPr>
              <w:t>Pflanzgefäße:</w:t>
            </w:r>
            <w:r w:rsidRPr="0095115A">
              <w:rPr>
                <w:sz w:val="18"/>
                <w:szCs w:val="18"/>
                <w:lang w:val="en-US"/>
              </w:rPr>
              <w:t xml:space="preserve"> 30, 40 und 47 cm</w:t>
            </w:r>
          </w:p>
        </w:tc>
        <w:tc>
          <w:tcPr>
            <w:tcW w:w="4463" w:type="dxa"/>
          </w:tcPr>
          <w:p w14:paraId="78F7D429" w14:textId="62568335" w:rsidR="00904FAA" w:rsidRPr="0095115A" w:rsidRDefault="00904FAA" w:rsidP="00DE7D34">
            <w:pPr>
              <w:jc w:val="both"/>
              <w:rPr>
                <w:sz w:val="18"/>
                <w:szCs w:val="18"/>
              </w:rPr>
            </w:pPr>
            <w:r w:rsidRPr="0095115A">
              <w:rPr>
                <w:sz w:val="18"/>
                <w:szCs w:val="18"/>
                <w:lang w:val="en-US"/>
              </w:rPr>
              <w:t>Ab</w:t>
            </w:r>
            <w:r w:rsidRPr="0095115A">
              <w:rPr>
                <w:sz w:val="18"/>
                <w:szCs w:val="18"/>
              </w:rPr>
              <w:t xml:space="preserve"> € </w:t>
            </w:r>
            <w:r w:rsidRPr="0095115A">
              <w:rPr>
                <w:rFonts w:cs="Arial"/>
                <w:sz w:val="18"/>
                <w:szCs w:val="18"/>
              </w:rPr>
              <w:t>2</w:t>
            </w:r>
            <w:r w:rsidR="00CB3A31">
              <w:rPr>
                <w:rFonts w:cs="Arial"/>
                <w:sz w:val="18"/>
                <w:szCs w:val="18"/>
              </w:rPr>
              <w:t>8</w:t>
            </w:r>
            <w:r w:rsidRPr="0095115A">
              <w:rPr>
                <w:rFonts w:cs="Arial"/>
                <w:sz w:val="18"/>
                <w:szCs w:val="18"/>
              </w:rPr>
              <w:t>,9</w:t>
            </w:r>
            <w:r>
              <w:rPr>
                <w:rFonts w:cs="Arial"/>
                <w:sz w:val="18"/>
                <w:szCs w:val="18"/>
              </w:rPr>
              <w:t>9</w:t>
            </w:r>
          </w:p>
        </w:tc>
      </w:tr>
      <w:tr w:rsidR="00904FAA" w:rsidRPr="0095115A" w14:paraId="15035DBF" w14:textId="77777777" w:rsidTr="00DE7D34">
        <w:tc>
          <w:tcPr>
            <w:tcW w:w="4463" w:type="dxa"/>
          </w:tcPr>
          <w:p w14:paraId="63385CE2" w14:textId="77777777" w:rsidR="00904FAA" w:rsidRPr="0095115A" w:rsidRDefault="00904FAA" w:rsidP="00DE7D34">
            <w:pPr>
              <w:jc w:val="both"/>
              <w:rPr>
                <w:sz w:val="18"/>
                <w:szCs w:val="18"/>
              </w:rPr>
            </w:pPr>
            <w:r w:rsidRPr="0095115A">
              <w:rPr>
                <w:sz w:val="18"/>
                <w:szCs w:val="18"/>
              </w:rPr>
              <w:t>Hochgefäß</w:t>
            </w:r>
            <w:r>
              <w:rPr>
                <w:sz w:val="18"/>
                <w:szCs w:val="18"/>
              </w:rPr>
              <w:t>e</w:t>
            </w:r>
            <w:r w:rsidRPr="0095115A">
              <w:rPr>
                <w:sz w:val="18"/>
                <w:szCs w:val="18"/>
              </w:rPr>
              <w:t xml:space="preserve">: </w:t>
            </w:r>
            <w:r>
              <w:rPr>
                <w:sz w:val="18"/>
                <w:szCs w:val="18"/>
              </w:rPr>
              <w:t xml:space="preserve">40 und </w:t>
            </w:r>
            <w:r w:rsidRPr="0095115A">
              <w:rPr>
                <w:sz w:val="18"/>
                <w:szCs w:val="18"/>
              </w:rPr>
              <w:t xml:space="preserve">54 cm </w:t>
            </w:r>
          </w:p>
        </w:tc>
        <w:tc>
          <w:tcPr>
            <w:tcW w:w="4463" w:type="dxa"/>
          </w:tcPr>
          <w:p w14:paraId="04503B66" w14:textId="0BA1A482" w:rsidR="00904FAA" w:rsidRPr="0095115A" w:rsidRDefault="00904FAA" w:rsidP="00DE7D34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Ab € </w:t>
            </w:r>
            <w:r w:rsidR="00CB3A31">
              <w:rPr>
                <w:sz w:val="18"/>
                <w:szCs w:val="18"/>
              </w:rPr>
              <w:t>44</w:t>
            </w:r>
            <w:r>
              <w:rPr>
                <w:sz w:val="18"/>
                <w:szCs w:val="18"/>
              </w:rPr>
              <w:t>,99</w:t>
            </w:r>
          </w:p>
        </w:tc>
      </w:tr>
      <w:tr w:rsidR="00904FAA" w:rsidRPr="0095115A" w14:paraId="0D7EEFF3" w14:textId="77777777" w:rsidTr="00DE7D34">
        <w:tc>
          <w:tcPr>
            <w:tcW w:w="4463" w:type="dxa"/>
          </w:tcPr>
          <w:p w14:paraId="3D3029E0" w14:textId="77777777" w:rsidR="00904FAA" w:rsidRPr="0095115A" w:rsidRDefault="00904FAA" w:rsidP="00DE7D34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Schalen: 30 und 40 cm</w:t>
            </w:r>
          </w:p>
        </w:tc>
        <w:tc>
          <w:tcPr>
            <w:tcW w:w="4463" w:type="dxa"/>
          </w:tcPr>
          <w:p w14:paraId="7BC346C5" w14:textId="0E6E3ECD" w:rsidR="00904FAA" w:rsidRDefault="00904FAA" w:rsidP="00DE7D34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Ab € 1</w:t>
            </w:r>
            <w:r w:rsidR="00CB3A31">
              <w:rPr>
                <w:sz w:val="18"/>
                <w:szCs w:val="18"/>
              </w:rPr>
              <w:t>6</w:t>
            </w:r>
            <w:r>
              <w:rPr>
                <w:sz w:val="18"/>
                <w:szCs w:val="18"/>
              </w:rPr>
              <w:t>,99</w:t>
            </w:r>
          </w:p>
        </w:tc>
      </w:tr>
    </w:tbl>
    <w:p w14:paraId="59C804D5" w14:textId="77777777" w:rsidR="00904FAA" w:rsidRPr="0095115A" w:rsidRDefault="00904FAA" w:rsidP="00904FAA">
      <w:pPr>
        <w:rPr>
          <w:sz w:val="18"/>
          <w:szCs w:val="18"/>
        </w:rPr>
      </w:pPr>
    </w:p>
    <w:p w14:paraId="696E4B20" w14:textId="77777777" w:rsidR="00904FAA" w:rsidRDefault="00904FAA" w:rsidP="00904FAA"/>
    <w:p w14:paraId="4744EC1B" w14:textId="77777777" w:rsidR="00904FAA" w:rsidRPr="00E57EFC" w:rsidRDefault="00904FAA" w:rsidP="00904FAA">
      <w:pPr>
        <w:spacing w:line="360" w:lineRule="auto"/>
        <w:jc w:val="both"/>
        <w:rPr>
          <w:sz w:val="22"/>
          <w:szCs w:val="22"/>
        </w:rPr>
      </w:pPr>
    </w:p>
    <w:p w14:paraId="3A22ADB6" w14:textId="77777777" w:rsidR="00904FAA" w:rsidRDefault="00904FAA" w:rsidP="00904FAA"/>
    <w:p w14:paraId="5F6EFA27" w14:textId="77777777" w:rsidR="00904FAA" w:rsidRDefault="00904FAA" w:rsidP="00904FAA"/>
    <w:p w14:paraId="3F7F9E9B" w14:textId="77777777" w:rsidR="00904FAA" w:rsidRDefault="00904FAA" w:rsidP="00904FAA"/>
    <w:p w14:paraId="1DF4847D" w14:textId="77777777" w:rsidR="00904FAA" w:rsidRDefault="00904FAA" w:rsidP="00904FAA"/>
    <w:p w14:paraId="488B83A1" w14:textId="77777777" w:rsidR="00904FAA" w:rsidRDefault="00904FAA" w:rsidP="00904FAA"/>
    <w:p w14:paraId="2B45979F" w14:textId="77777777" w:rsidR="00904FAA" w:rsidRDefault="00904FAA" w:rsidP="00904FAA"/>
    <w:p w14:paraId="27D68A53" w14:textId="77777777" w:rsidR="00904FAA" w:rsidRDefault="00904FAA" w:rsidP="00904FAA"/>
    <w:p w14:paraId="6C856AA4" w14:textId="77777777" w:rsidR="00904FAA" w:rsidRDefault="00904FAA" w:rsidP="00904FAA"/>
    <w:p w14:paraId="55590346" w14:textId="77777777" w:rsidR="00904FAA" w:rsidRDefault="00904FAA" w:rsidP="00904FAA"/>
    <w:p w14:paraId="52DF6B45" w14:textId="77777777" w:rsidR="00904FAA" w:rsidRDefault="00904FAA" w:rsidP="00904FAA"/>
    <w:p w14:paraId="602323E9" w14:textId="77777777" w:rsidR="00904FAA" w:rsidRDefault="00904FAA" w:rsidP="00904FAA"/>
    <w:p w14:paraId="3F25866C" w14:textId="77777777" w:rsidR="00904FAA" w:rsidRDefault="00904FAA" w:rsidP="00904FAA"/>
    <w:p w14:paraId="1DA2C2D7" w14:textId="77777777" w:rsidR="00904FAA" w:rsidRDefault="00904FAA" w:rsidP="00904FAA"/>
    <w:p w14:paraId="08197146" w14:textId="77777777" w:rsidR="00904FAA" w:rsidRDefault="00904FAA" w:rsidP="00904FAA"/>
    <w:p w14:paraId="249E27EA" w14:textId="77777777" w:rsidR="0084100B" w:rsidRDefault="0084100B" w:rsidP="00C03295">
      <w:pPr>
        <w:spacing w:line="360" w:lineRule="auto"/>
        <w:jc w:val="both"/>
        <w:rPr>
          <w:rFonts w:cs="Arial"/>
          <w:sz w:val="22"/>
          <w:szCs w:val="22"/>
        </w:rPr>
      </w:pPr>
    </w:p>
    <w:p w14:paraId="1CC08908" w14:textId="77777777" w:rsidR="00904FAA" w:rsidRDefault="00904FAA" w:rsidP="00C03295">
      <w:pPr>
        <w:spacing w:line="360" w:lineRule="auto"/>
        <w:jc w:val="both"/>
        <w:rPr>
          <w:rFonts w:cs="Arial"/>
          <w:sz w:val="22"/>
          <w:szCs w:val="22"/>
        </w:rPr>
      </w:pPr>
    </w:p>
    <w:p w14:paraId="6EA81FC1" w14:textId="77777777" w:rsidR="00904FAA" w:rsidRDefault="00904FAA" w:rsidP="00C03295">
      <w:pPr>
        <w:spacing w:line="360" w:lineRule="auto"/>
        <w:jc w:val="both"/>
        <w:rPr>
          <w:rFonts w:cs="Arial"/>
          <w:sz w:val="22"/>
          <w:szCs w:val="22"/>
        </w:rPr>
      </w:pPr>
    </w:p>
    <w:p w14:paraId="1298E139" w14:textId="77777777" w:rsidR="0084100B" w:rsidRPr="0084100B" w:rsidRDefault="0084100B" w:rsidP="0084100B">
      <w:pPr>
        <w:pStyle w:val="berschrift2"/>
        <w:jc w:val="both"/>
        <w:rPr>
          <w:b/>
          <w:sz w:val="18"/>
          <w:szCs w:val="18"/>
          <w:lang w:val="en-GB"/>
        </w:rPr>
      </w:pPr>
      <w:proofErr w:type="spellStart"/>
      <w:r w:rsidRPr="0084100B">
        <w:rPr>
          <w:b/>
          <w:sz w:val="18"/>
          <w:szCs w:val="18"/>
          <w:lang w:val="en-GB"/>
        </w:rPr>
        <w:t>Über</w:t>
      </w:r>
      <w:proofErr w:type="spellEnd"/>
      <w:r w:rsidRPr="0084100B">
        <w:rPr>
          <w:b/>
          <w:sz w:val="18"/>
          <w:szCs w:val="18"/>
          <w:lang w:val="en-GB"/>
        </w:rPr>
        <w:t xml:space="preserve"> Scheurich</w:t>
      </w:r>
    </w:p>
    <w:p w14:paraId="0E05042D" w14:textId="77777777" w:rsidR="0084100B" w:rsidRPr="0084100B" w:rsidRDefault="0084100B" w:rsidP="0084100B">
      <w:pPr>
        <w:pStyle w:val="NurText"/>
        <w:jc w:val="both"/>
        <w:rPr>
          <w:sz w:val="18"/>
          <w:szCs w:val="18"/>
          <w:lang w:val="en-GB"/>
        </w:rPr>
      </w:pPr>
    </w:p>
    <w:p w14:paraId="717DFC39" w14:textId="77777777" w:rsidR="0084100B" w:rsidRPr="0084100B" w:rsidRDefault="0084100B" w:rsidP="0084100B">
      <w:pPr>
        <w:pStyle w:val="NurText"/>
        <w:jc w:val="both"/>
        <w:rPr>
          <w:rFonts w:ascii="Arial" w:hAnsi="Arial" w:cs="Arial"/>
          <w:sz w:val="18"/>
          <w:szCs w:val="18"/>
          <w:lang w:val="en-GB"/>
        </w:rPr>
      </w:pPr>
      <w:r w:rsidRPr="0084100B">
        <w:rPr>
          <w:rFonts w:ascii="Arial" w:hAnsi="Arial" w:cs="Arial"/>
          <w:sz w:val="18"/>
          <w:szCs w:val="18"/>
          <w:lang w:val="en-GB"/>
        </w:rPr>
        <w:t>Designed for Your Life.</w:t>
      </w:r>
    </w:p>
    <w:p w14:paraId="09421AA9" w14:textId="77777777" w:rsidR="0084100B" w:rsidRPr="0084100B" w:rsidRDefault="0084100B" w:rsidP="0084100B">
      <w:pPr>
        <w:pStyle w:val="NurText"/>
        <w:jc w:val="both"/>
        <w:rPr>
          <w:rFonts w:ascii="Arial" w:hAnsi="Arial" w:cs="Arial"/>
          <w:sz w:val="18"/>
          <w:szCs w:val="18"/>
          <w:lang w:val="en-GB"/>
        </w:rPr>
      </w:pPr>
    </w:p>
    <w:p w14:paraId="480573ED" w14:textId="77777777" w:rsidR="0084100B" w:rsidRPr="0084100B" w:rsidRDefault="0084100B" w:rsidP="0084100B">
      <w:pPr>
        <w:pStyle w:val="NurText"/>
        <w:jc w:val="both"/>
        <w:rPr>
          <w:rFonts w:ascii="Arial" w:hAnsi="Arial" w:cs="Arial"/>
          <w:sz w:val="18"/>
          <w:szCs w:val="18"/>
        </w:rPr>
      </w:pPr>
      <w:r w:rsidRPr="0084100B">
        <w:rPr>
          <w:rFonts w:ascii="Arial" w:hAnsi="Arial" w:cs="Arial"/>
          <w:sz w:val="18"/>
          <w:szCs w:val="18"/>
        </w:rPr>
        <w:t>Der Premium Anbieter von Pflanzgefäßen und innovativen Lösungen rund um die Pflanze präsentiert sich mit neuem Look und neuer Markenpositionierung – bei unverändert höchster Qualität. In der fast 100jährigen Geschichte hat Scheurich Design-Trends maßgeblich mitgestaltet. Scheurich steht heute für weit mehr als Keramik: Ästhetische Produkte, die Wohlfühl-Atmosphäre in den Alltag bringen. Menschen machen die Marke aus, eine Familie mit Namen und Geschichte. Scheurich übernimmt Verantwortung für heute und für kommende Generationen.</w:t>
      </w:r>
    </w:p>
    <w:sectPr w:rsidR="0084100B" w:rsidRPr="0084100B" w:rsidSect="004D00AF">
      <w:headerReference w:type="default" r:id="rId7"/>
      <w:footerReference w:type="default" r:id="rId8"/>
      <w:pgSz w:w="11906" w:h="16838"/>
      <w:pgMar w:top="3119" w:right="1531" w:bottom="2268" w:left="1588" w:header="720" w:footer="11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532C25" w14:textId="77777777" w:rsidR="00020DFF" w:rsidRDefault="00020DFF" w:rsidP="00872642">
      <w:r>
        <w:separator/>
      </w:r>
    </w:p>
  </w:endnote>
  <w:endnote w:type="continuationSeparator" w:id="0">
    <w:p w14:paraId="65F4A635" w14:textId="77777777" w:rsidR="00020DFF" w:rsidRDefault="00020DFF" w:rsidP="008726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99D628" w14:textId="2B3E0150" w:rsidR="00FE237A" w:rsidRDefault="00FE237A" w:rsidP="00FE237A">
    <w:pPr>
      <w:pStyle w:val="Fuzeile"/>
      <w:jc w:val="right"/>
      <w:rPr>
        <w:rStyle w:val="Seitenzahl"/>
        <w:sz w:val="22"/>
        <w:szCs w:val="22"/>
      </w:rPr>
    </w:pPr>
    <w:r>
      <w:rPr>
        <w:rStyle w:val="Seitenzahl"/>
        <w:sz w:val="16"/>
        <w:szCs w:val="16"/>
      </w:rPr>
      <w:tab/>
    </w:r>
    <w:r w:rsidRPr="0033767A">
      <w:rPr>
        <w:rStyle w:val="Seitenzahl"/>
        <w:sz w:val="22"/>
        <w:szCs w:val="22"/>
      </w:rPr>
      <w:fldChar w:fldCharType="begin"/>
    </w:r>
    <w:r w:rsidRPr="0033767A">
      <w:rPr>
        <w:rStyle w:val="Seitenzahl"/>
        <w:sz w:val="22"/>
        <w:szCs w:val="22"/>
      </w:rPr>
      <w:instrText xml:space="preserve"> PAGE </w:instrText>
    </w:r>
    <w:r w:rsidRPr="0033767A">
      <w:rPr>
        <w:rStyle w:val="Seitenzahl"/>
        <w:sz w:val="22"/>
        <w:szCs w:val="22"/>
      </w:rPr>
      <w:fldChar w:fldCharType="separate"/>
    </w:r>
    <w:r w:rsidR="005605C1">
      <w:rPr>
        <w:rStyle w:val="Seitenzahl"/>
        <w:noProof/>
        <w:sz w:val="22"/>
        <w:szCs w:val="22"/>
      </w:rPr>
      <w:t>1</w:t>
    </w:r>
    <w:r w:rsidRPr="0033767A">
      <w:rPr>
        <w:rStyle w:val="Seitenzahl"/>
        <w:sz w:val="22"/>
        <w:szCs w:val="22"/>
      </w:rPr>
      <w:fldChar w:fldCharType="end"/>
    </w:r>
    <w:r w:rsidRPr="0033767A">
      <w:rPr>
        <w:rStyle w:val="Seitenzahl"/>
        <w:sz w:val="22"/>
        <w:szCs w:val="22"/>
      </w:rPr>
      <w:t>/</w:t>
    </w:r>
    <w:r w:rsidRPr="0033767A">
      <w:rPr>
        <w:rStyle w:val="Seitenzahl"/>
        <w:sz w:val="22"/>
        <w:szCs w:val="22"/>
      </w:rPr>
      <w:fldChar w:fldCharType="begin"/>
    </w:r>
    <w:r w:rsidRPr="0033767A">
      <w:rPr>
        <w:rStyle w:val="Seitenzahl"/>
        <w:sz w:val="22"/>
        <w:szCs w:val="22"/>
      </w:rPr>
      <w:instrText xml:space="preserve"> NUMPAGES </w:instrText>
    </w:r>
    <w:r w:rsidRPr="0033767A">
      <w:rPr>
        <w:rStyle w:val="Seitenzahl"/>
        <w:sz w:val="22"/>
        <w:szCs w:val="22"/>
      </w:rPr>
      <w:fldChar w:fldCharType="separate"/>
    </w:r>
    <w:r w:rsidR="005605C1">
      <w:rPr>
        <w:rStyle w:val="Seitenzahl"/>
        <w:noProof/>
        <w:sz w:val="22"/>
        <w:szCs w:val="22"/>
      </w:rPr>
      <w:t>1</w:t>
    </w:r>
    <w:r w:rsidRPr="0033767A">
      <w:rPr>
        <w:rStyle w:val="Seitenzahl"/>
        <w:sz w:val="22"/>
        <w:szCs w:val="22"/>
      </w:rPr>
      <w:fldChar w:fldCharType="end"/>
    </w:r>
  </w:p>
  <w:p w14:paraId="308F0E3F" w14:textId="70A3D91F" w:rsidR="00481DD6" w:rsidRPr="00481DD6" w:rsidRDefault="00F1131E" w:rsidP="00FE237A">
    <w:pPr>
      <w:pStyle w:val="Fuzeile"/>
      <w:tabs>
        <w:tab w:val="clear" w:pos="4536"/>
        <w:tab w:val="clear" w:pos="9072"/>
        <w:tab w:val="left" w:pos="7479"/>
      </w:tabs>
      <w:rPr>
        <w:rStyle w:val="Seitenzahl"/>
        <w:sz w:val="16"/>
        <w:szCs w:val="16"/>
      </w:rPr>
    </w:pPr>
    <w:r>
      <w:rPr>
        <w:noProof/>
        <w:sz w:val="16"/>
        <w:szCs w:val="16"/>
      </w:rPr>
      <w:drawing>
        <wp:inline distT="0" distB="0" distL="0" distR="0" wp14:anchorId="58CD700C" wp14:editId="472DF027">
          <wp:extent cx="5695542" cy="1014095"/>
          <wp:effectExtent l="0" t="0" r="635" b="0"/>
          <wp:docPr id="120493403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493403" name="Grafik 120493403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827" t="624" b="-624"/>
                  <a:stretch>
                    <a:fillRect/>
                  </a:stretch>
                </pic:blipFill>
                <pic:spPr bwMode="auto">
                  <a:xfrm>
                    <a:off x="0" y="0"/>
                    <a:ext cx="5754958" cy="102467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7B225FE6" w14:textId="1DB7F778" w:rsidR="00872642" w:rsidRDefault="00FE237A" w:rsidP="00FE237A">
    <w:pPr>
      <w:pStyle w:val="Fuzeile"/>
      <w:tabs>
        <w:tab w:val="clear" w:pos="4536"/>
        <w:tab w:val="clear" w:pos="9072"/>
        <w:tab w:val="left" w:pos="7479"/>
      </w:tabs>
    </w:pPr>
    <w:r>
      <w:tab/>
    </w:r>
  </w:p>
  <w:p w14:paraId="70C5F2A9" w14:textId="77777777" w:rsidR="005F7294" w:rsidRPr="00872642" w:rsidRDefault="005F7294" w:rsidP="00872642">
    <w:pPr>
      <w:pStyle w:val="Fuzeile"/>
    </w:pPr>
  </w:p>
  <w:p w14:paraId="74FB4430" w14:textId="77777777" w:rsidR="00E603A2" w:rsidRPr="005F7294" w:rsidRDefault="00E603A2">
    <w:pPr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70245C" w14:textId="77777777" w:rsidR="00020DFF" w:rsidRDefault="00020DFF" w:rsidP="00872642">
      <w:r>
        <w:separator/>
      </w:r>
    </w:p>
  </w:footnote>
  <w:footnote w:type="continuationSeparator" w:id="0">
    <w:p w14:paraId="26662741" w14:textId="77777777" w:rsidR="00020DFF" w:rsidRDefault="00020DFF" w:rsidP="008726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A025C8" w14:textId="4606CF5E" w:rsidR="00125EB5" w:rsidRPr="003B464C" w:rsidRDefault="00F1131E" w:rsidP="00125EB5">
    <w:pPr>
      <w:pStyle w:val="Kopfzeile"/>
    </w:pPr>
    <w:r>
      <w:rPr>
        <w:noProof/>
      </w:rPr>
      <w:drawing>
        <wp:inline distT="0" distB="0" distL="0" distR="0" wp14:anchorId="0E4E1EB8" wp14:editId="393ADEEA">
          <wp:extent cx="6025945" cy="1073107"/>
          <wp:effectExtent l="0" t="0" r="0" b="0"/>
          <wp:docPr id="1254163439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54163439" name="Grafik 1254163439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658" t="1100" r="186" b="-1100"/>
                  <a:stretch>
                    <a:fillRect/>
                  </a:stretch>
                </pic:blipFill>
                <pic:spPr bwMode="auto">
                  <a:xfrm>
                    <a:off x="0" y="0"/>
                    <a:ext cx="6065378" cy="108012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3BD61664" w14:textId="7F4A0F94" w:rsidR="00125EB5" w:rsidRPr="00A27A35" w:rsidRDefault="00125EB5" w:rsidP="00125EB5">
    <w:pPr>
      <w:pStyle w:val="Kopfzeile"/>
    </w:pPr>
  </w:p>
  <w:p w14:paraId="1F25BEAA" w14:textId="77777777" w:rsidR="00872642" w:rsidRPr="00125EB5" w:rsidRDefault="00872642" w:rsidP="00125EB5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5BF4"/>
    <w:rsid w:val="000079CB"/>
    <w:rsid w:val="00020DFF"/>
    <w:rsid w:val="000618E4"/>
    <w:rsid w:val="000676BC"/>
    <w:rsid w:val="000943F2"/>
    <w:rsid w:val="000C0003"/>
    <w:rsid w:val="00125EB5"/>
    <w:rsid w:val="001315EA"/>
    <w:rsid w:val="001C29D6"/>
    <w:rsid w:val="001C4CF0"/>
    <w:rsid w:val="00307F18"/>
    <w:rsid w:val="003118E3"/>
    <w:rsid w:val="0033339F"/>
    <w:rsid w:val="003511D8"/>
    <w:rsid w:val="00360EC4"/>
    <w:rsid w:val="003725E5"/>
    <w:rsid w:val="0039337D"/>
    <w:rsid w:val="003E7ACB"/>
    <w:rsid w:val="00416C76"/>
    <w:rsid w:val="00421545"/>
    <w:rsid w:val="004462A1"/>
    <w:rsid w:val="00481DD6"/>
    <w:rsid w:val="004B2FB8"/>
    <w:rsid w:val="004D00AF"/>
    <w:rsid w:val="004D43B3"/>
    <w:rsid w:val="004D7C84"/>
    <w:rsid w:val="004E053B"/>
    <w:rsid w:val="004E5530"/>
    <w:rsid w:val="004E5BF4"/>
    <w:rsid w:val="005605C1"/>
    <w:rsid w:val="0058559D"/>
    <w:rsid w:val="005A6173"/>
    <w:rsid w:val="005F7294"/>
    <w:rsid w:val="00602F4B"/>
    <w:rsid w:val="00603B2C"/>
    <w:rsid w:val="006A33A0"/>
    <w:rsid w:val="006B6BED"/>
    <w:rsid w:val="006C1EB2"/>
    <w:rsid w:val="00746D81"/>
    <w:rsid w:val="007732A4"/>
    <w:rsid w:val="007743A4"/>
    <w:rsid w:val="00775AD9"/>
    <w:rsid w:val="007C3DF8"/>
    <w:rsid w:val="008113D5"/>
    <w:rsid w:val="0084100B"/>
    <w:rsid w:val="00845488"/>
    <w:rsid w:val="008529B0"/>
    <w:rsid w:val="00872642"/>
    <w:rsid w:val="00901787"/>
    <w:rsid w:val="00904FAA"/>
    <w:rsid w:val="0091281F"/>
    <w:rsid w:val="00946A5F"/>
    <w:rsid w:val="00A01E1A"/>
    <w:rsid w:val="00A31745"/>
    <w:rsid w:val="00A63EB1"/>
    <w:rsid w:val="00A97B4B"/>
    <w:rsid w:val="00B62D37"/>
    <w:rsid w:val="00B778F4"/>
    <w:rsid w:val="00BB1F54"/>
    <w:rsid w:val="00C03295"/>
    <w:rsid w:val="00C52CE9"/>
    <w:rsid w:val="00C83FC7"/>
    <w:rsid w:val="00CA38F9"/>
    <w:rsid w:val="00CB3A31"/>
    <w:rsid w:val="00D0132F"/>
    <w:rsid w:val="00D752E6"/>
    <w:rsid w:val="00D97744"/>
    <w:rsid w:val="00DC29DA"/>
    <w:rsid w:val="00DC57AF"/>
    <w:rsid w:val="00DE7B22"/>
    <w:rsid w:val="00E27346"/>
    <w:rsid w:val="00E27DDE"/>
    <w:rsid w:val="00E603A2"/>
    <w:rsid w:val="00EC65DC"/>
    <w:rsid w:val="00F1131E"/>
    <w:rsid w:val="00F4356B"/>
    <w:rsid w:val="00F56C5E"/>
    <w:rsid w:val="00FD2937"/>
    <w:rsid w:val="00FE2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ECE640"/>
  <w15:chartTrackingRefBased/>
  <w15:docId w15:val="{8186ED0D-7C45-4221-B9E8-21C2796F0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4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E5530"/>
    <w:pPr>
      <w:spacing w:after="0" w:line="240" w:lineRule="auto"/>
    </w:pPr>
    <w:rPr>
      <w:rFonts w:eastAsia="Times New Roman" w:cs="Times New Roman"/>
      <w:sz w:val="20"/>
      <w:szCs w:val="20"/>
      <w:lang w:eastAsia="de-DE"/>
    </w:rPr>
  </w:style>
  <w:style w:type="paragraph" w:styleId="berschrift1">
    <w:name w:val="heading 1"/>
    <w:basedOn w:val="Standard"/>
    <w:next w:val="Standard"/>
    <w:link w:val="berschrift1Zchn"/>
    <w:qFormat/>
    <w:rsid w:val="004E5530"/>
    <w:pPr>
      <w:keepNext/>
      <w:outlineLvl w:val="0"/>
    </w:pPr>
    <w:rPr>
      <w:sz w:val="24"/>
    </w:rPr>
  </w:style>
  <w:style w:type="paragraph" w:styleId="berschrift2">
    <w:name w:val="heading 2"/>
    <w:basedOn w:val="Standard"/>
    <w:next w:val="Standard"/>
    <w:link w:val="berschrift2Zchn"/>
    <w:qFormat/>
    <w:rsid w:val="004E5530"/>
    <w:pPr>
      <w:keepNext/>
      <w:outlineLvl w:val="1"/>
    </w:pPr>
    <w:rPr>
      <w:sz w:val="3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rsid w:val="004E5530"/>
    <w:rPr>
      <w:rFonts w:eastAsia="Times New Roman" w:cs="Times New Roman"/>
      <w:szCs w:val="20"/>
      <w:lang w:eastAsia="de-DE"/>
    </w:rPr>
  </w:style>
  <w:style w:type="character" w:customStyle="1" w:styleId="berschrift2Zchn">
    <w:name w:val="Überschrift 2 Zchn"/>
    <w:basedOn w:val="Absatz-Standardschriftart"/>
    <w:link w:val="berschrift2"/>
    <w:rsid w:val="004E5530"/>
    <w:rPr>
      <w:rFonts w:eastAsia="Times New Roman" w:cs="Times New Roman"/>
      <w:sz w:val="36"/>
      <w:szCs w:val="20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872642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872642"/>
    <w:rPr>
      <w:rFonts w:eastAsia="Times New Roman" w:cs="Times New Roman"/>
      <w:sz w:val="20"/>
      <w:szCs w:val="20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872642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872642"/>
    <w:rPr>
      <w:rFonts w:eastAsia="Times New Roman" w:cs="Times New Roman"/>
      <w:sz w:val="20"/>
      <w:szCs w:val="20"/>
      <w:lang w:eastAsia="de-DE"/>
    </w:rPr>
  </w:style>
  <w:style w:type="character" w:styleId="Seitenzahl">
    <w:name w:val="page number"/>
    <w:rsid w:val="00872642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529B0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529B0"/>
    <w:rPr>
      <w:rFonts w:ascii="Segoe UI" w:eastAsia="Times New Roman" w:hAnsi="Segoe UI" w:cs="Segoe UI"/>
      <w:sz w:val="18"/>
      <w:szCs w:val="18"/>
      <w:lang w:eastAsia="de-DE"/>
    </w:rPr>
  </w:style>
  <w:style w:type="paragraph" w:styleId="NurText">
    <w:name w:val="Plain Text"/>
    <w:basedOn w:val="Standard"/>
    <w:link w:val="NurTextZchn"/>
    <w:uiPriority w:val="99"/>
    <w:unhideWhenUsed/>
    <w:rsid w:val="005A6173"/>
    <w:rPr>
      <w:rFonts w:ascii="Calibri" w:hAnsi="Calibri"/>
      <w:sz w:val="22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rsid w:val="005A6173"/>
    <w:rPr>
      <w:rFonts w:ascii="Calibri" w:eastAsia="Times New Roman" w:hAnsi="Calibri" w:cs="Times New Roman"/>
      <w:sz w:val="22"/>
      <w:szCs w:val="21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313</Words>
  <Characters>1975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Angelica Blies</dc:creator>
  <cp:keywords/>
  <dc:description/>
  <cp:lastModifiedBy>Christiene Hock</cp:lastModifiedBy>
  <cp:revision>4</cp:revision>
  <cp:lastPrinted>2026-06-09T07:54:00Z</cp:lastPrinted>
  <dcterms:created xsi:type="dcterms:W3CDTF">2026-07-01T08:53:00Z</dcterms:created>
  <dcterms:modified xsi:type="dcterms:W3CDTF">2026-07-14T13:06:00Z</dcterms:modified>
</cp:coreProperties>
</file>